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9CA73" w14:textId="77777777" w:rsidR="00882565" w:rsidRPr="0025391A" w:rsidRDefault="00882565" w:rsidP="006F3C5F">
      <w:pPr>
        <w:shd w:val="clear" w:color="auto" w:fill="FFFFFF"/>
        <w:spacing w:after="0" w:line="240" w:lineRule="auto"/>
        <w:jc w:val="center"/>
        <w:rPr>
          <w:rFonts w:eastAsia="Times New Roman" w:cstheme="minorHAnsi"/>
          <w:b/>
          <w:bCs/>
          <w:color w:val="000000" w:themeColor="text1"/>
          <w:sz w:val="32"/>
          <w:szCs w:val="32"/>
        </w:rPr>
      </w:pPr>
      <w:r w:rsidRPr="0025391A">
        <w:rPr>
          <w:rFonts w:eastAsia="Times New Roman" w:cstheme="minorHAnsi"/>
          <w:b/>
          <w:bCs/>
          <w:color w:val="000000" w:themeColor="text1"/>
          <w:sz w:val="32"/>
          <w:szCs w:val="32"/>
        </w:rPr>
        <w:t>Frequently Asked Questions</w:t>
      </w:r>
    </w:p>
    <w:p w14:paraId="29C61FF5" w14:textId="2FF821BC" w:rsidR="00882565" w:rsidRPr="0025391A" w:rsidRDefault="00882565" w:rsidP="006F3C5F">
      <w:pPr>
        <w:shd w:val="clear" w:color="auto" w:fill="FFFFFF"/>
        <w:spacing w:after="0" w:line="240" w:lineRule="auto"/>
        <w:jc w:val="center"/>
        <w:rPr>
          <w:rFonts w:eastAsia="Times New Roman" w:cstheme="minorHAnsi"/>
          <w:b/>
          <w:bCs/>
          <w:color w:val="000000" w:themeColor="text1"/>
          <w:sz w:val="32"/>
          <w:szCs w:val="32"/>
        </w:rPr>
      </w:pPr>
      <w:r w:rsidRPr="0025391A">
        <w:rPr>
          <w:rFonts w:eastAsia="Times New Roman" w:cstheme="minorHAnsi"/>
          <w:b/>
          <w:bCs/>
          <w:color w:val="000000" w:themeColor="text1"/>
          <w:sz w:val="32"/>
          <w:szCs w:val="32"/>
        </w:rPr>
        <w:t>State and Federal Emergency Paid Sick Leave</w:t>
      </w:r>
    </w:p>
    <w:p w14:paraId="5D32EA55" w14:textId="22ED5E0C" w:rsidR="00882565" w:rsidRPr="0025391A" w:rsidRDefault="00882565" w:rsidP="006F3C5F">
      <w:pPr>
        <w:shd w:val="clear" w:color="auto" w:fill="FFFFFF"/>
        <w:spacing w:after="0" w:line="240" w:lineRule="auto"/>
        <w:rPr>
          <w:rFonts w:eastAsia="Times New Roman" w:cstheme="minorHAnsi"/>
          <w:b/>
          <w:bCs/>
          <w:color w:val="000000" w:themeColor="text1"/>
          <w:sz w:val="24"/>
          <w:szCs w:val="24"/>
        </w:rPr>
      </w:pPr>
    </w:p>
    <w:p w14:paraId="3C31CD5E" w14:textId="77777777" w:rsidR="00BF174E" w:rsidRPr="0025391A" w:rsidRDefault="00E01629" w:rsidP="006F3C5F">
      <w:pPr>
        <w:shd w:val="clear" w:color="auto" w:fill="FFFFFF"/>
        <w:spacing w:after="0" w:line="240" w:lineRule="auto"/>
        <w:rPr>
          <w:rFonts w:eastAsia="Times New Roman" w:cstheme="minorHAnsi"/>
          <w:b/>
          <w:bCs/>
          <w:color w:val="000000" w:themeColor="text1"/>
          <w:sz w:val="24"/>
          <w:szCs w:val="24"/>
        </w:rPr>
      </w:pPr>
      <w:r w:rsidRPr="0025391A">
        <w:rPr>
          <w:rFonts w:eastAsia="Times New Roman" w:cstheme="minorHAnsi"/>
          <w:b/>
          <w:bCs/>
          <w:color w:val="000000" w:themeColor="text1"/>
          <w:sz w:val="24"/>
          <w:szCs w:val="24"/>
        </w:rPr>
        <w:t xml:space="preserve">Q: </w:t>
      </w:r>
      <w:r w:rsidR="001E4635" w:rsidRPr="0025391A">
        <w:rPr>
          <w:rFonts w:eastAsia="Times New Roman" w:cstheme="minorHAnsi"/>
          <w:b/>
          <w:bCs/>
          <w:color w:val="000000" w:themeColor="text1"/>
          <w:sz w:val="24"/>
          <w:szCs w:val="24"/>
        </w:rPr>
        <w:t>What kind of benefits do I need to provide for my employees?</w:t>
      </w:r>
    </w:p>
    <w:p w14:paraId="2A03D74B" w14:textId="15ECE59F" w:rsidR="00E01629" w:rsidRPr="0025391A" w:rsidRDefault="001E4635" w:rsidP="006F3C5F">
      <w:pPr>
        <w:shd w:val="clear" w:color="auto" w:fill="FFFFFF"/>
        <w:spacing w:after="0" w:line="240" w:lineRule="auto"/>
        <w:rPr>
          <w:rFonts w:eastAsia="Times New Roman" w:cstheme="minorHAnsi"/>
          <w:b/>
          <w:bCs/>
          <w:color w:val="000000" w:themeColor="text1"/>
          <w:sz w:val="24"/>
          <w:szCs w:val="24"/>
        </w:rPr>
      </w:pPr>
      <w:r w:rsidRPr="0025391A">
        <w:rPr>
          <w:rFonts w:eastAsia="Times New Roman" w:cstheme="minorHAnsi"/>
          <w:b/>
          <w:bCs/>
          <w:color w:val="000000" w:themeColor="text1"/>
          <w:sz w:val="24"/>
          <w:szCs w:val="24"/>
        </w:rPr>
        <w:t xml:space="preserve"> </w:t>
      </w:r>
    </w:p>
    <w:p w14:paraId="6CCA1F59" w14:textId="3A8DD7C9" w:rsidR="00C535B0" w:rsidRPr="0025391A" w:rsidRDefault="00E01629" w:rsidP="006F3C5F">
      <w:pPr>
        <w:shd w:val="clear" w:color="auto" w:fill="FFFFFF"/>
        <w:spacing w:after="0" w:line="240" w:lineRule="auto"/>
        <w:rPr>
          <w:rFonts w:eastAsia="Times New Roman" w:cstheme="minorHAnsi"/>
          <w:color w:val="000000" w:themeColor="text1"/>
          <w:sz w:val="24"/>
          <w:szCs w:val="24"/>
        </w:rPr>
      </w:pPr>
      <w:r w:rsidRPr="0025391A">
        <w:rPr>
          <w:rFonts w:eastAsia="Times New Roman" w:cstheme="minorHAnsi"/>
          <w:b/>
          <w:bCs/>
          <w:color w:val="000000" w:themeColor="text1"/>
          <w:sz w:val="24"/>
          <w:szCs w:val="24"/>
        </w:rPr>
        <w:t>A:</w:t>
      </w:r>
      <w:r w:rsidRPr="0025391A">
        <w:rPr>
          <w:rFonts w:eastAsia="Times New Roman" w:cstheme="minorHAnsi"/>
          <w:color w:val="000000" w:themeColor="text1"/>
          <w:sz w:val="24"/>
          <w:szCs w:val="24"/>
        </w:rPr>
        <w:t xml:space="preserve"> </w:t>
      </w:r>
      <w:r w:rsidR="000F3A94" w:rsidRPr="0025391A">
        <w:rPr>
          <w:rFonts w:eastAsia="Times New Roman" w:cstheme="minorHAnsi"/>
          <w:color w:val="000000" w:themeColor="text1"/>
          <w:sz w:val="24"/>
          <w:szCs w:val="24"/>
        </w:rPr>
        <w:t>NY</w:t>
      </w:r>
      <w:r w:rsidR="00D53882" w:rsidRPr="0025391A">
        <w:rPr>
          <w:rFonts w:eastAsia="Times New Roman" w:cstheme="minorHAnsi"/>
          <w:color w:val="000000" w:themeColor="text1"/>
          <w:sz w:val="24"/>
          <w:szCs w:val="24"/>
        </w:rPr>
        <w:t>S Law states that,</w:t>
      </w:r>
      <w:r w:rsidRPr="0025391A">
        <w:rPr>
          <w:rFonts w:eastAsia="Times New Roman" w:cstheme="minorHAnsi"/>
          <w:color w:val="000000" w:themeColor="text1"/>
          <w:sz w:val="24"/>
          <w:szCs w:val="24"/>
        </w:rPr>
        <w:t xml:space="preserve"> </w:t>
      </w:r>
      <w:r w:rsidR="00D53882" w:rsidRPr="0025391A">
        <w:rPr>
          <w:rFonts w:eastAsia="Times New Roman" w:cstheme="minorHAnsi"/>
          <w:color w:val="000000" w:themeColor="text1"/>
          <w:sz w:val="24"/>
          <w:szCs w:val="24"/>
        </w:rPr>
        <w:t>“i</w:t>
      </w:r>
      <w:r w:rsidR="000F3A94" w:rsidRPr="0025391A">
        <w:rPr>
          <w:rFonts w:eastAsia="Times New Roman" w:cstheme="minorHAnsi"/>
          <w:color w:val="000000" w:themeColor="text1"/>
          <w:sz w:val="24"/>
          <w:szCs w:val="24"/>
        </w:rPr>
        <w:t>f at any point while this section shall be in effect the federal government by law or regulation provides sick leave and/or employee benefits for employees related to COVID-19, then the provisions of  this section, including, but not  limited to,</w:t>
      </w:r>
      <w:r w:rsidR="007F2959" w:rsidRPr="0025391A">
        <w:rPr>
          <w:rFonts w:eastAsia="Times New Roman" w:cstheme="minorHAnsi"/>
          <w:color w:val="000000" w:themeColor="text1"/>
          <w:sz w:val="24"/>
          <w:szCs w:val="24"/>
        </w:rPr>
        <w:t xml:space="preserve"> </w:t>
      </w:r>
      <w:r w:rsidR="000F3A94" w:rsidRPr="0025391A">
        <w:rPr>
          <w:rFonts w:eastAsia="Times New Roman" w:cstheme="minorHAnsi"/>
          <w:color w:val="000000" w:themeColor="text1"/>
          <w:sz w:val="24"/>
          <w:szCs w:val="24"/>
        </w:rPr>
        <w:t xml:space="preserve">paid sick leave, paid family leave, and benefits due to disability, </w:t>
      </w:r>
      <w:r w:rsidR="000F3A94" w:rsidRPr="0025391A">
        <w:rPr>
          <w:rFonts w:eastAsia="Times New Roman" w:cstheme="minorHAnsi"/>
          <w:b/>
          <w:bCs/>
          <w:color w:val="000000" w:themeColor="text1"/>
          <w:sz w:val="24"/>
          <w:szCs w:val="24"/>
        </w:rPr>
        <w:t>shall not be  available to any employee otherwise subject to the provisions of this section; provided, however, that if the provisions of this section would have provided sick leave and/or employee benefits in excess of the benefits provided by the federal government by law or regulation</w:t>
      </w:r>
      <w:r w:rsidR="000F3A94" w:rsidRPr="0025391A">
        <w:rPr>
          <w:rFonts w:eastAsia="Times New Roman" w:cstheme="minorHAnsi"/>
          <w:color w:val="000000" w:themeColor="text1"/>
          <w:sz w:val="24"/>
          <w:szCs w:val="24"/>
        </w:rPr>
        <w:t>, then such employee shall be able to claim such additional sick leave and/or employee benefits pursuant to the provisions of this section in an amount that shall be the difference between the benefits available under this  section and  the benefits available to such employee, if any, as provided by such federal law or regulation.</w:t>
      </w:r>
      <w:r w:rsidR="00D53882" w:rsidRPr="0025391A">
        <w:rPr>
          <w:rFonts w:eastAsia="Times New Roman" w:cstheme="minorHAnsi"/>
          <w:color w:val="000000" w:themeColor="text1"/>
          <w:sz w:val="24"/>
          <w:szCs w:val="24"/>
        </w:rPr>
        <w:t>”</w:t>
      </w:r>
    </w:p>
    <w:p w14:paraId="6E9C1EA5" w14:textId="77777777" w:rsidR="008457BA" w:rsidRPr="0025391A" w:rsidRDefault="008457BA" w:rsidP="006F3C5F">
      <w:pPr>
        <w:shd w:val="clear" w:color="auto" w:fill="FFFFFF"/>
        <w:spacing w:after="0" w:line="240" w:lineRule="auto"/>
        <w:rPr>
          <w:rFonts w:eastAsia="Times New Roman" w:cstheme="minorHAnsi"/>
          <w:color w:val="000000" w:themeColor="text1"/>
          <w:sz w:val="24"/>
          <w:szCs w:val="24"/>
        </w:rPr>
      </w:pPr>
    </w:p>
    <w:p w14:paraId="54BA5C37" w14:textId="118D1778" w:rsidR="00D53882" w:rsidRPr="0025391A" w:rsidRDefault="00D53882" w:rsidP="006F3C5F">
      <w:pPr>
        <w:shd w:val="clear" w:color="auto" w:fill="FFFFFF"/>
        <w:spacing w:after="0" w:line="240" w:lineRule="auto"/>
        <w:rPr>
          <w:rFonts w:eastAsia="Times New Roman" w:cstheme="minorHAnsi"/>
          <w:color w:val="000000" w:themeColor="text1"/>
          <w:sz w:val="24"/>
          <w:szCs w:val="24"/>
        </w:rPr>
      </w:pPr>
      <w:r w:rsidRPr="0025391A">
        <w:rPr>
          <w:rFonts w:eastAsia="Times New Roman" w:cstheme="minorHAnsi"/>
          <w:color w:val="000000" w:themeColor="text1"/>
          <w:sz w:val="24"/>
          <w:szCs w:val="24"/>
        </w:rPr>
        <w:t xml:space="preserve">Below is a comparison of </w:t>
      </w:r>
      <w:r w:rsidR="0057686B" w:rsidRPr="0025391A">
        <w:rPr>
          <w:rFonts w:eastAsia="Times New Roman" w:cstheme="minorHAnsi"/>
          <w:color w:val="000000" w:themeColor="text1"/>
          <w:sz w:val="24"/>
          <w:szCs w:val="24"/>
        </w:rPr>
        <w:t xml:space="preserve">the benefits available from the </w:t>
      </w:r>
      <w:r w:rsidR="0057686B" w:rsidRPr="0025391A">
        <w:rPr>
          <w:rFonts w:eastAsia="Times New Roman" w:cstheme="minorHAnsi"/>
          <w:b/>
          <w:bCs/>
          <w:color w:val="000000" w:themeColor="text1"/>
          <w:sz w:val="24"/>
          <w:szCs w:val="24"/>
        </w:rPr>
        <w:t xml:space="preserve">Families First Coronavirus Response Act (FFCRA) </w:t>
      </w:r>
      <w:r w:rsidR="00A6018C" w:rsidRPr="0025391A">
        <w:rPr>
          <w:rFonts w:eastAsia="Times New Roman" w:cstheme="minorHAnsi"/>
          <w:b/>
          <w:bCs/>
          <w:color w:val="000000" w:themeColor="text1"/>
          <w:sz w:val="24"/>
          <w:szCs w:val="24"/>
        </w:rPr>
        <w:t>for all employers with under 500 employees</w:t>
      </w:r>
      <w:r w:rsidR="00A6018C" w:rsidRPr="0025391A">
        <w:rPr>
          <w:rFonts w:eastAsia="Times New Roman" w:cstheme="minorHAnsi"/>
          <w:color w:val="000000" w:themeColor="text1"/>
          <w:sz w:val="24"/>
          <w:szCs w:val="24"/>
        </w:rPr>
        <w:t xml:space="preserve"> </w:t>
      </w:r>
      <w:r w:rsidR="0057686B" w:rsidRPr="0025391A">
        <w:rPr>
          <w:rFonts w:eastAsia="Times New Roman" w:cstheme="minorHAnsi"/>
          <w:color w:val="000000" w:themeColor="text1"/>
          <w:sz w:val="24"/>
          <w:szCs w:val="24"/>
        </w:rPr>
        <w:t xml:space="preserve">and </w:t>
      </w:r>
      <w:r w:rsidR="0057686B" w:rsidRPr="0025391A">
        <w:rPr>
          <w:rFonts w:eastAsia="Times New Roman" w:cstheme="minorHAnsi"/>
          <w:b/>
          <w:bCs/>
          <w:color w:val="000000" w:themeColor="text1"/>
          <w:sz w:val="24"/>
          <w:szCs w:val="24"/>
        </w:rPr>
        <w:t>NY Paid Family Leave COVID-19 (NYPFL)</w:t>
      </w:r>
      <w:r w:rsidR="00A6018C" w:rsidRPr="0025391A">
        <w:rPr>
          <w:rFonts w:eastAsia="Times New Roman" w:cstheme="minorHAnsi"/>
          <w:b/>
          <w:bCs/>
          <w:color w:val="000000" w:themeColor="text1"/>
          <w:sz w:val="24"/>
          <w:szCs w:val="24"/>
        </w:rPr>
        <w:t xml:space="preserve"> for </w:t>
      </w:r>
      <w:r w:rsidR="00E250C5" w:rsidRPr="0025391A">
        <w:rPr>
          <w:rFonts w:eastAsia="Times New Roman" w:cstheme="minorHAnsi"/>
          <w:b/>
          <w:bCs/>
          <w:color w:val="000000" w:themeColor="text1"/>
          <w:sz w:val="24"/>
          <w:szCs w:val="24"/>
        </w:rPr>
        <w:t xml:space="preserve">private </w:t>
      </w:r>
      <w:r w:rsidR="00A6018C" w:rsidRPr="0025391A">
        <w:rPr>
          <w:rFonts w:eastAsia="Times New Roman" w:cstheme="minorHAnsi"/>
          <w:b/>
          <w:bCs/>
          <w:color w:val="000000" w:themeColor="text1"/>
          <w:sz w:val="24"/>
          <w:szCs w:val="24"/>
        </w:rPr>
        <w:t>employers with less than 10 employees</w:t>
      </w:r>
      <w:r w:rsidR="00A6018C" w:rsidRPr="0025391A">
        <w:rPr>
          <w:rFonts w:eastAsia="Times New Roman" w:cstheme="minorHAnsi"/>
          <w:color w:val="000000" w:themeColor="text1"/>
          <w:sz w:val="24"/>
          <w:szCs w:val="24"/>
        </w:rPr>
        <w:t xml:space="preserve"> and with less than $1 million revenue</w:t>
      </w:r>
      <w:r w:rsidR="00E250C5" w:rsidRPr="0025391A">
        <w:rPr>
          <w:rFonts w:eastAsia="Times New Roman" w:cstheme="minorHAnsi"/>
          <w:color w:val="000000" w:themeColor="text1"/>
          <w:sz w:val="24"/>
          <w:szCs w:val="24"/>
        </w:rPr>
        <w:t xml:space="preserve"> including association libraries</w:t>
      </w:r>
      <w:r w:rsidR="00A6018C" w:rsidRPr="0025391A">
        <w:rPr>
          <w:rFonts w:eastAsia="Times New Roman" w:cstheme="minorHAnsi"/>
          <w:color w:val="000000" w:themeColor="text1"/>
          <w:sz w:val="24"/>
          <w:szCs w:val="24"/>
        </w:rPr>
        <w:t>, employers with more than 10 employees</w:t>
      </w:r>
      <w:r w:rsidR="00E250C5" w:rsidRPr="0025391A">
        <w:rPr>
          <w:rFonts w:eastAsia="Times New Roman" w:cstheme="minorHAnsi"/>
          <w:color w:val="000000" w:themeColor="text1"/>
          <w:sz w:val="24"/>
          <w:szCs w:val="24"/>
        </w:rPr>
        <w:t xml:space="preserve"> including association libraries</w:t>
      </w:r>
      <w:r w:rsidR="00A6018C" w:rsidRPr="0025391A">
        <w:rPr>
          <w:rFonts w:eastAsia="Times New Roman" w:cstheme="minorHAnsi"/>
          <w:color w:val="000000" w:themeColor="text1"/>
          <w:sz w:val="24"/>
          <w:szCs w:val="24"/>
        </w:rPr>
        <w:t>, and public employers</w:t>
      </w:r>
      <w:r w:rsidR="00E250C5" w:rsidRPr="0025391A">
        <w:rPr>
          <w:rFonts w:eastAsia="Times New Roman" w:cstheme="minorHAnsi"/>
          <w:color w:val="000000" w:themeColor="text1"/>
          <w:sz w:val="24"/>
          <w:szCs w:val="24"/>
        </w:rPr>
        <w:t xml:space="preserve">, which would include municipal, school district, and special district libraries. </w:t>
      </w:r>
    </w:p>
    <w:tbl>
      <w:tblPr>
        <w:tblStyle w:val="TableGrid"/>
        <w:tblW w:w="0" w:type="auto"/>
        <w:tblLayout w:type="fixed"/>
        <w:tblLook w:val="04A0" w:firstRow="1" w:lastRow="0" w:firstColumn="1" w:lastColumn="0" w:noHBand="0" w:noVBand="1"/>
      </w:tblPr>
      <w:tblGrid>
        <w:gridCol w:w="429"/>
        <w:gridCol w:w="2806"/>
        <w:gridCol w:w="1440"/>
        <w:gridCol w:w="1710"/>
        <w:gridCol w:w="1620"/>
        <w:gridCol w:w="1620"/>
      </w:tblGrid>
      <w:tr w:rsidR="0025391A" w:rsidRPr="0025391A" w14:paraId="66301FBF" w14:textId="77777777" w:rsidTr="00C024D7">
        <w:trPr>
          <w:tblHeader/>
        </w:trPr>
        <w:tc>
          <w:tcPr>
            <w:tcW w:w="429" w:type="dxa"/>
          </w:tcPr>
          <w:p w14:paraId="50CB62B0" w14:textId="3A25E90D" w:rsidR="0085276F" w:rsidRPr="0025391A" w:rsidRDefault="00D53882" w:rsidP="006F3C5F">
            <w:pPr>
              <w:rPr>
                <w:rFonts w:cstheme="minorHAnsi"/>
                <w:b/>
                <w:bCs/>
                <w:color w:val="000000" w:themeColor="text1"/>
                <w:sz w:val="24"/>
                <w:szCs w:val="24"/>
              </w:rPr>
            </w:pPr>
            <w:r w:rsidRPr="0025391A">
              <w:rPr>
                <w:rFonts w:cstheme="minorHAnsi"/>
                <w:b/>
                <w:bCs/>
                <w:color w:val="000000" w:themeColor="text1"/>
                <w:sz w:val="24"/>
                <w:szCs w:val="24"/>
              </w:rPr>
              <w:t>#</w:t>
            </w:r>
          </w:p>
        </w:tc>
        <w:tc>
          <w:tcPr>
            <w:tcW w:w="2806" w:type="dxa"/>
          </w:tcPr>
          <w:p w14:paraId="2595D222" w14:textId="77777777" w:rsidR="0085276F" w:rsidRPr="0025391A" w:rsidRDefault="0085276F" w:rsidP="006F3C5F">
            <w:pPr>
              <w:rPr>
                <w:rFonts w:cstheme="minorHAnsi"/>
                <w:b/>
                <w:bCs/>
                <w:color w:val="000000" w:themeColor="text1"/>
                <w:sz w:val="24"/>
                <w:szCs w:val="24"/>
              </w:rPr>
            </w:pPr>
            <w:r w:rsidRPr="0025391A">
              <w:rPr>
                <w:rFonts w:cstheme="minorHAnsi"/>
                <w:b/>
                <w:bCs/>
                <w:color w:val="000000" w:themeColor="text1"/>
                <w:sz w:val="24"/>
                <w:szCs w:val="24"/>
              </w:rPr>
              <w:t>Employee Condition</w:t>
            </w:r>
          </w:p>
        </w:tc>
        <w:tc>
          <w:tcPr>
            <w:tcW w:w="1440" w:type="dxa"/>
          </w:tcPr>
          <w:p w14:paraId="7FAB1945" w14:textId="77777777" w:rsidR="0085276F" w:rsidRPr="0025391A" w:rsidRDefault="0085276F" w:rsidP="006F3C5F">
            <w:pPr>
              <w:rPr>
                <w:rFonts w:cstheme="minorHAnsi"/>
                <w:b/>
                <w:bCs/>
                <w:color w:val="000000" w:themeColor="text1"/>
                <w:sz w:val="24"/>
                <w:szCs w:val="24"/>
              </w:rPr>
            </w:pPr>
            <w:r w:rsidRPr="0025391A">
              <w:rPr>
                <w:rFonts w:cstheme="minorHAnsi"/>
                <w:b/>
                <w:bCs/>
                <w:color w:val="000000" w:themeColor="text1"/>
                <w:sz w:val="24"/>
                <w:szCs w:val="24"/>
              </w:rPr>
              <w:t>Federal</w:t>
            </w:r>
          </w:p>
        </w:tc>
        <w:tc>
          <w:tcPr>
            <w:tcW w:w="1710" w:type="dxa"/>
          </w:tcPr>
          <w:p w14:paraId="61F571BD" w14:textId="547DADC4" w:rsidR="0085276F" w:rsidRPr="0025391A" w:rsidRDefault="0085276F" w:rsidP="006F3C5F">
            <w:pPr>
              <w:rPr>
                <w:rFonts w:cstheme="minorHAnsi"/>
                <w:b/>
                <w:bCs/>
                <w:color w:val="000000" w:themeColor="text1"/>
                <w:sz w:val="24"/>
                <w:szCs w:val="24"/>
              </w:rPr>
            </w:pPr>
            <w:r w:rsidRPr="0025391A">
              <w:rPr>
                <w:rFonts w:cstheme="minorHAnsi"/>
                <w:b/>
                <w:bCs/>
                <w:color w:val="000000" w:themeColor="text1"/>
                <w:sz w:val="24"/>
                <w:szCs w:val="24"/>
              </w:rPr>
              <w:t>NY &lt;10 Emp.</w:t>
            </w:r>
          </w:p>
        </w:tc>
        <w:tc>
          <w:tcPr>
            <w:tcW w:w="1620" w:type="dxa"/>
          </w:tcPr>
          <w:p w14:paraId="20193B4D" w14:textId="77777777" w:rsidR="0085276F" w:rsidRPr="0025391A" w:rsidRDefault="0085276F" w:rsidP="006F3C5F">
            <w:pPr>
              <w:rPr>
                <w:rFonts w:cstheme="minorHAnsi"/>
                <w:b/>
                <w:bCs/>
                <w:color w:val="000000" w:themeColor="text1"/>
                <w:sz w:val="24"/>
                <w:szCs w:val="24"/>
              </w:rPr>
            </w:pPr>
            <w:r w:rsidRPr="0025391A">
              <w:rPr>
                <w:rFonts w:cstheme="minorHAnsi"/>
                <w:b/>
                <w:bCs/>
                <w:color w:val="000000" w:themeColor="text1"/>
                <w:sz w:val="24"/>
                <w:szCs w:val="24"/>
              </w:rPr>
              <w:t>NY &gt;10 Emp.</w:t>
            </w:r>
          </w:p>
        </w:tc>
        <w:tc>
          <w:tcPr>
            <w:tcW w:w="1620" w:type="dxa"/>
          </w:tcPr>
          <w:p w14:paraId="0304B212" w14:textId="77777777" w:rsidR="0085276F" w:rsidRPr="0025391A" w:rsidRDefault="0085276F" w:rsidP="006F3C5F">
            <w:pPr>
              <w:rPr>
                <w:rFonts w:cstheme="minorHAnsi"/>
                <w:b/>
                <w:bCs/>
                <w:color w:val="000000" w:themeColor="text1"/>
                <w:sz w:val="24"/>
                <w:szCs w:val="24"/>
              </w:rPr>
            </w:pPr>
            <w:r w:rsidRPr="0025391A">
              <w:rPr>
                <w:rFonts w:cstheme="minorHAnsi"/>
                <w:b/>
                <w:bCs/>
                <w:color w:val="000000" w:themeColor="text1"/>
                <w:sz w:val="24"/>
                <w:szCs w:val="24"/>
              </w:rPr>
              <w:t>NY Public</w:t>
            </w:r>
          </w:p>
        </w:tc>
      </w:tr>
      <w:tr w:rsidR="0025391A" w:rsidRPr="0025391A" w14:paraId="1C53AFBD" w14:textId="77777777" w:rsidTr="00C024D7">
        <w:tc>
          <w:tcPr>
            <w:tcW w:w="429" w:type="dxa"/>
          </w:tcPr>
          <w:p w14:paraId="5F3EDFF8" w14:textId="0F7E0F6F" w:rsidR="0085276F" w:rsidRPr="0025391A" w:rsidRDefault="00D53882" w:rsidP="006F3C5F">
            <w:pPr>
              <w:rPr>
                <w:rFonts w:cstheme="minorHAnsi"/>
                <w:color w:val="000000" w:themeColor="text1"/>
                <w:sz w:val="24"/>
                <w:szCs w:val="24"/>
              </w:rPr>
            </w:pPr>
            <w:r w:rsidRPr="0025391A">
              <w:rPr>
                <w:rFonts w:cstheme="minorHAnsi"/>
                <w:color w:val="000000" w:themeColor="text1"/>
                <w:sz w:val="24"/>
                <w:szCs w:val="24"/>
              </w:rPr>
              <w:t>1</w:t>
            </w:r>
          </w:p>
        </w:tc>
        <w:tc>
          <w:tcPr>
            <w:tcW w:w="2806" w:type="dxa"/>
          </w:tcPr>
          <w:p w14:paraId="0A23080F" w14:textId="77777777" w:rsidR="0085276F" w:rsidRPr="0025391A" w:rsidRDefault="0085276F" w:rsidP="006F3C5F">
            <w:pPr>
              <w:rPr>
                <w:rFonts w:cstheme="minorHAnsi"/>
                <w:color w:val="000000" w:themeColor="text1"/>
                <w:sz w:val="24"/>
                <w:szCs w:val="24"/>
              </w:rPr>
            </w:pPr>
            <w:r w:rsidRPr="0025391A">
              <w:rPr>
                <w:rFonts w:cstheme="minorHAnsi"/>
                <w:color w:val="000000" w:themeColor="text1"/>
                <w:sz w:val="24"/>
                <w:szCs w:val="24"/>
              </w:rPr>
              <w:t>is subject to a Federal, State, or local quarantine or isolation order related to COVID-19</w:t>
            </w:r>
          </w:p>
        </w:tc>
        <w:tc>
          <w:tcPr>
            <w:tcW w:w="1440" w:type="dxa"/>
            <w:shd w:val="clear" w:color="auto" w:fill="92D050"/>
          </w:tcPr>
          <w:p w14:paraId="7CF8EE8E" w14:textId="77777777" w:rsidR="0085276F" w:rsidRPr="0025391A" w:rsidRDefault="0085276F" w:rsidP="006F3C5F">
            <w:pPr>
              <w:rPr>
                <w:rFonts w:cstheme="minorHAnsi"/>
                <w:color w:val="000000" w:themeColor="text1"/>
                <w:sz w:val="24"/>
                <w:szCs w:val="24"/>
              </w:rPr>
            </w:pPr>
            <w:r w:rsidRPr="0025391A">
              <w:rPr>
                <w:rFonts w:cstheme="minorHAnsi"/>
                <w:color w:val="000000" w:themeColor="text1"/>
                <w:sz w:val="24"/>
                <w:szCs w:val="24"/>
              </w:rPr>
              <w:t>100% for 80 hours</w:t>
            </w:r>
          </w:p>
        </w:tc>
        <w:tc>
          <w:tcPr>
            <w:tcW w:w="1710" w:type="dxa"/>
          </w:tcPr>
          <w:p w14:paraId="74E4A5E2" w14:textId="77777777" w:rsidR="0085276F" w:rsidRPr="0025391A" w:rsidRDefault="0085276F" w:rsidP="006F3C5F">
            <w:pPr>
              <w:rPr>
                <w:rFonts w:cstheme="minorHAnsi"/>
                <w:color w:val="000000" w:themeColor="text1"/>
                <w:sz w:val="24"/>
                <w:szCs w:val="24"/>
              </w:rPr>
            </w:pPr>
            <w:r w:rsidRPr="0025391A">
              <w:rPr>
                <w:rFonts w:cstheme="minorHAnsi"/>
                <w:color w:val="000000" w:themeColor="text1"/>
                <w:sz w:val="24"/>
                <w:szCs w:val="24"/>
              </w:rPr>
              <w:t>0 sick days / job protection / special PFL up to $840.70 and then special TDI up to 100% $2,043.92 max</w:t>
            </w:r>
          </w:p>
        </w:tc>
        <w:tc>
          <w:tcPr>
            <w:tcW w:w="1620" w:type="dxa"/>
          </w:tcPr>
          <w:p w14:paraId="02BCC950" w14:textId="6D1BC04B" w:rsidR="0085276F" w:rsidRPr="0025391A" w:rsidRDefault="0085276F" w:rsidP="006F3C5F">
            <w:pPr>
              <w:rPr>
                <w:rFonts w:cstheme="minorHAnsi"/>
                <w:color w:val="000000" w:themeColor="text1"/>
                <w:sz w:val="24"/>
                <w:szCs w:val="24"/>
              </w:rPr>
            </w:pPr>
            <w:r w:rsidRPr="0025391A">
              <w:rPr>
                <w:rFonts w:cstheme="minorHAnsi"/>
                <w:color w:val="000000" w:themeColor="text1"/>
                <w:sz w:val="24"/>
                <w:szCs w:val="24"/>
              </w:rPr>
              <w:t xml:space="preserve">5 Sick days / job protection After sick days </w:t>
            </w:r>
            <w:r w:rsidR="006C7158" w:rsidRPr="0025391A">
              <w:rPr>
                <w:rFonts w:cstheme="minorHAnsi"/>
                <w:color w:val="000000" w:themeColor="text1"/>
                <w:sz w:val="24"/>
                <w:szCs w:val="24"/>
              </w:rPr>
              <w:t>–</w:t>
            </w:r>
            <w:r w:rsidRPr="0025391A">
              <w:rPr>
                <w:rFonts w:cstheme="minorHAnsi"/>
                <w:color w:val="000000" w:themeColor="text1"/>
                <w:sz w:val="24"/>
                <w:szCs w:val="24"/>
              </w:rPr>
              <w:t xml:space="preserve"> special PFL up to $840.70 and then special TDI up to 100% $2,043.92 max</w:t>
            </w:r>
          </w:p>
        </w:tc>
        <w:tc>
          <w:tcPr>
            <w:tcW w:w="1620" w:type="dxa"/>
          </w:tcPr>
          <w:p w14:paraId="1F83BF6E" w14:textId="77777777" w:rsidR="0085276F" w:rsidRPr="0025391A" w:rsidRDefault="0085276F" w:rsidP="006F3C5F">
            <w:pPr>
              <w:rPr>
                <w:rFonts w:cstheme="minorHAnsi"/>
                <w:color w:val="000000" w:themeColor="text1"/>
                <w:sz w:val="24"/>
                <w:szCs w:val="24"/>
              </w:rPr>
            </w:pPr>
            <w:r w:rsidRPr="0025391A">
              <w:rPr>
                <w:rFonts w:cstheme="minorHAnsi"/>
                <w:color w:val="000000" w:themeColor="text1"/>
                <w:sz w:val="24"/>
                <w:szCs w:val="24"/>
              </w:rPr>
              <w:t>14 days at 100% / job protection</w:t>
            </w:r>
          </w:p>
        </w:tc>
      </w:tr>
      <w:tr w:rsidR="0025391A" w:rsidRPr="0025391A" w14:paraId="5DCF4D05" w14:textId="77777777" w:rsidTr="00C024D7">
        <w:tc>
          <w:tcPr>
            <w:tcW w:w="429" w:type="dxa"/>
          </w:tcPr>
          <w:p w14:paraId="5189A8CC" w14:textId="359FEDA0" w:rsidR="0085276F" w:rsidRPr="0025391A" w:rsidRDefault="0085276F" w:rsidP="006F3C5F">
            <w:pPr>
              <w:rPr>
                <w:rFonts w:cstheme="minorHAnsi"/>
                <w:color w:val="000000" w:themeColor="text1"/>
                <w:sz w:val="24"/>
                <w:szCs w:val="24"/>
              </w:rPr>
            </w:pPr>
            <w:r w:rsidRPr="0025391A">
              <w:rPr>
                <w:rFonts w:cstheme="minorHAnsi"/>
                <w:color w:val="000000" w:themeColor="text1"/>
                <w:sz w:val="24"/>
                <w:szCs w:val="24"/>
              </w:rPr>
              <w:t>2</w:t>
            </w:r>
          </w:p>
        </w:tc>
        <w:tc>
          <w:tcPr>
            <w:tcW w:w="2806" w:type="dxa"/>
          </w:tcPr>
          <w:p w14:paraId="291D6A5C" w14:textId="77777777" w:rsidR="0085276F" w:rsidRPr="0025391A" w:rsidRDefault="0085276F" w:rsidP="006F3C5F">
            <w:pPr>
              <w:rPr>
                <w:rFonts w:cstheme="minorHAnsi"/>
                <w:color w:val="000000" w:themeColor="text1"/>
                <w:sz w:val="24"/>
                <w:szCs w:val="24"/>
              </w:rPr>
            </w:pPr>
            <w:r w:rsidRPr="0025391A">
              <w:rPr>
                <w:rFonts w:cstheme="minorHAnsi"/>
                <w:color w:val="000000" w:themeColor="text1"/>
                <w:sz w:val="24"/>
                <w:szCs w:val="24"/>
              </w:rPr>
              <w:t>has been advised by a health care provider to self-quarantine related to COVID-19;</w:t>
            </w:r>
          </w:p>
        </w:tc>
        <w:tc>
          <w:tcPr>
            <w:tcW w:w="1440" w:type="dxa"/>
            <w:shd w:val="clear" w:color="auto" w:fill="92D050"/>
          </w:tcPr>
          <w:p w14:paraId="68861380" w14:textId="77777777" w:rsidR="0085276F" w:rsidRPr="0025391A" w:rsidRDefault="0085276F" w:rsidP="006F3C5F">
            <w:pPr>
              <w:rPr>
                <w:rFonts w:cstheme="minorHAnsi"/>
                <w:color w:val="000000" w:themeColor="text1"/>
                <w:sz w:val="24"/>
                <w:szCs w:val="24"/>
              </w:rPr>
            </w:pPr>
            <w:r w:rsidRPr="0025391A">
              <w:rPr>
                <w:rFonts w:cstheme="minorHAnsi"/>
                <w:color w:val="000000" w:themeColor="text1"/>
                <w:sz w:val="24"/>
                <w:szCs w:val="24"/>
              </w:rPr>
              <w:t>100% for 80 hours</w:t>
            </w:r>
          </w:p>
        </w:tc>
        <w:tc>
          <w:tcPr>
            <w:tcW w:w="1710" w:type="dxa"/>
          </w:tcPr>
          <w:p w14:paraId="7AA70BA9" w14:textId="788EAFE9" w:rsidR="0085276F" w:rsidRPr="0025391A" w:rsidRDefault="0085276F" w:rsidP="006F3C5F">
            <w:pPr>
              <w:rPr>
                <w:rFonts w:cstheme="minorHAnsi"/>
                <w:color w:val="000000" w:themeColor="text1"/>
                <w:sz w:val="24"/>
                <w:szCs w:val="24"/>
              </w:rPr>
            </w:pPr>
            <w:r w:rsidRPr="0025391A">
              <w:rPr>
                <w:rFonts w:cstheme="minorHAnsi"/>
                <w:color w:val="000000" w:themeColor="text1"/>
                <w:sz w:val="24"/>
                <w:szCs w:val="24"/>
              </w:rPr>
              <w:t xml:space="preserve">N/A </w:t>
            </w:r>
          </w:p>
        </w:tc>
        <w:tc>
          <w:tcPr>
            <w:tcW w:w="1620" w:type="dxa"/>
          </w:tcPr>
          <w:p w14:paraId="75773D64" w14:textId="14FF6BB8" w:rsidR="0085276F" w:rsidRPr="0025391A" w:rsidRDefault="0085276F" w:rsidP="006F3C5F">
            <w:pPr>
              <w:tabs>
                <w:tab w:val="left" w:pos="900"/>
              </w:tabs>
              <w:rPr>
                <w:rFonts w:cstheme="minorHAnsi"/>
                <w:color w:val="000000" w:themeColor="text1"/>
                <w:sz w:val="24"/>
                <w:szCs w:val="24"/>
              </w:rPr>
            </w:pPr>
            <w:r w:rsidRPr="0025391A">
              <w:rPr>
                <w:rFonts w:cstheme="minorHAnsi"/>
                <w:color w:val="000000" w:themeColor="text1"/>
                <w:sz w:val="24"/>
                <w:szCs w:val="24"/>
              </w:rPr>
              <w:t xml:space="preserve">N/A </w:t>
            </w:r>
          </w:p>
        </w:tc>
        <w:tc>
          <w:tcPr>
            <w:tcW w:w="1620" w:type="dxa"/>
          </w:tcPr>
          <w:p w14:paraId="7A7B0DDA" w14:textId="25D41EE1" w:rsidR="0085276F" w:rsidRPr="0025391A" w:rsidRDefault="0085276F" w:rsidP="006F3C5F">
            <w:pPr>
              <w:rPr>
                <w:rFonts w:cstheme="minorHAnsi"/>
                <w:color w:val="000000" w:themeColor="text1"/>
                <w:sz w:val="24"/>
                <w:szCs w:val="24"/>
              </w:rPr>
            </w:pPr>
            <w:r w:rsidRPr="0025391A">
              <w:rPr>
                <w:rFonts w:cstheme="minorHAnsi"/>
                <w:color w:val="000000" w:themeColor="text1"/>
                <w:sz w:val="24"/>
                <w:szCs w:val="24"/>
              </w:rPr>
              <w:t xml:space="preserve">N/A </w:t>
            </w:r>
          </w:p>
        </w:tc>
      </w:tr>
      <w:tr w:rsidR="0025391A" w:rsidRPr="0025391A" w14:paraId="222A92A9" w14:textId="77777777" w:rsidTr="00C024D7">
        <w:tc>
          <w:tcPr>
            <w:tcW w:w="429" w:type="dxa"/>
          </w:tcPr>
          <w:p w14:paraId="74CA9726" w14:textId="536BF235" w:rsidR="0085276F" w:rsidRPr="0025391A" w:rsidRDefault="0085276F" w:rsidP="006F3C5F">
            <w:pPr>
              <w:rPr>
                <w:rFonts w:cstheme="minorHAnsi"/>
                <w:color w:val="000000" w:themeColor="text1"/>
                <w:sz w:val="24"/>
                <w:szCs w:val="24"/>
              </w:rPr>
            </w:pPr>
            <w:r w:rsidRPr="0025391A">
              <w:rPr>
                <w:rFonts w:cstheme="minorHAnsi"/>
                <w:color w:val="000000" w:themeColor="text1"/>
                <w:sz w:val="24"/>
                <w:szCs w:val="24"/>
              </w:rPr>
              <w:t>3</w:t>
            </w:r>
          </w:p>
        </w:tc>
        <w:tc>
          <w:tcPr>
            <w:tcW w:w="2806" w:type="dxa"/>
          </w:tcPr>
          <w:p w14:paraId="1B1580F2" w14:textId="77777777" w:rsidR="0085276F" w:rsidRPr="0025391A" w:rsidRDefault="0085276F" w:rsidP="006F3C5F">
            <w:pPr>
              <w:rPr>
                <w:rFonts w:cstheme="minorHAnsi"/>
                <w:color w:val="000000" w:themeColor="text1"/>
                <w:sz w:val="24"/>
                <w:szCs w:val="24"/>
              </w:rPr>
            </w:pPr>
            <w:r w:rsidRPr="0025391A">
              <w:rPr>
                <w:rFonts w:cstheme="minorHAnsi"/>
                <w:color w:val="000000" w:themeColor="text1"/>
                <w:sz w:val="24"/>
                <w:szCs w:val="24"/>
              </w:rPr>
              <w:t>is experiencing COVID-19 symptoms and is seeking a medical diagnosis;</w:t>
            </w:r>
          </w:p>
        </w:tc>
        <w:tc>
          <w:tcPr>
            <w:tcW w:w="1440" w:type="dxa"/>
            <w:shd w:val="clear" w:color="auto" w:fill="92D050"/>
          </w:tcPr>
          <w:p w14:paraId="23008C5F" w14:textId="77777777" w:rsidR="0085276F" w:rsidRPr="0025391A" w:rsidRDefault="0085276F" w:rsidP="006F3C5F">
            <w:pPr>
              <w:rPr>
                <w:rFonts w:cstheme="minorHAnsi"/>
                <w:color w:val="000000" w:themeColor="text1"/>
                <w:sz w:val="24"/>
                <w:szCs w:val="24"/>
              </w:rPr>
            </w:pPr>
            <w:r w:rsidRPr="0025391A">
              <w:rPr>
                <w:rFonts w:cstheme="minorHAnsi"/>
                <w:color w:val="000000" w:themeColor="text1"/>
                <w:sz w:val="24"/>
                <w:szCs w:val="24"/>
              </w:rPr>
              <w:t>100% for 80 hours</w:t>
            </w:r>
          </w:p>
        </w:tc>
        <w:tc>
          <w:tcPr>
            <w:tcW w:w="1710" w:type="dxa"/>
          </w:tcPr>
          <w:p w14:paraId="6715E4C9" w14:textId="77777777" w:rsidR="0085276F" w:rsidRPr="0025391A" w:rsidRDefault="0085276F" w:rsidP="006F3C5F">
            <w:pPr>
              <w:rPr>
                <w:rFonts w:cstheme="minorHAnsi"/>
                <w:color w:val="000000" w:themeColor="text1"/>
                <w:sz w:val="24"/>
                <w:szCs w:val="24"/>
              </w:rPr>
            </w:pPr>
            <w:r w:rsidRPr="0025391A">
              <w:rPr>
                <w:rFonts w:cstheme="minorHAnsi"/>
                <w:color w:val="000000" w:themeColor="text1"/>
                <w:sz w:val="24"/>
                <w:szCs w:val="24"/>
              </w:rPr>
              <w:t>N/A</w:t>
            </w:r>
          </w:p>
        </w:tc>
        <w:tc>
          <w:tcPr>
            <w:tcW w:w="1620" w:type="dxa"/>
          </w:tcPr>
          <w:p w14:paraId="4DF6EFC6" w14:textId="77777777" w:rsidR="0085276F" w:rsidRPr="0025391A" w:rsidRDefault="0085276F" w:rsidP="006F3C5F">
            <w:pPr>
              <w:rPr>
                <w:rFonts w:cstheme="minorHAnsi"/>
                <w:color w:val="000000" w:themeColor="text1"/>
                <w:sz w:val="24"/>
                <w:szCs w:val="24"/>
              </w:rPr>
            </w:pPr>
            <w:r w:rsidRPr="0025391A">
              <w:rPr>
                <w:rFonts w:cstheme="minorHAnsi"/>
                <w:color w:val="000000" w:themeColor="text1"/>
                <w:sz w:val="24"/>
                <w:szCs w:val="24"/>
              </w:rPr>
              <w:t>N/A</w:t>
            </w:r>
          </w:p>
        </w:tc>
        <w:tc>
          <w:tcPr>
            <w:tcW w:w="1620" w:type="dxa"/>
          </w:tcPr>
          <w:p w14:paraId="15596955" w14:textId="77777777" w:rsidR="0085276F" w:rsidRPr="0025391A" w:rsidRDefault="0085276F" w:rsidP="006F3C5F">
            <w:pPr>
              <w:rPr>
                <w:rFonts w:cstheme="minorHAnsi"/>
                <w:color w:val="000000" w:themeColor="text1"/>
                <w:sz w:val="24"/>
                <w:szCs w:val="24"/>
              </w:rPr>
            </w:pPr>
            <w:r w:rsidRPr="0025391A">
              <w:rPr>
                <w:rFonts w:cstheme="minorHAnsi"/>
                <w:color w:val="000000" w:themeColor="text1"/>
                <w:sz w:val="24"/>
                <w:szCs w:val="24"/>
              </w:rPr>
              <w:t>N/A</w:t>
            </w:r>
          </w:p>
        </w:tc>
      </w:tr>
      <w:tr w:rsidR="0085276F" w:rsidRPr="006F3C5F" w14:paraId="5D6A29EE" w14:textId="77777777" w:rsidTr="00C024D7">
        <w:tc>
          <w:tcPr>
            <w:tcW w:w="429" w:type="dxa"/>
          </w:tcPr>
          <w:p w14:paraId="56491A63" w14:textId="6F37C859" w:rsidR="0085276F" w:rsidRPr="006F3C5F" w:rsidRDefault="0085276F" w:rsidP="006F3C5F">
            <w:pPr>
              <w:rPr>
                <w:rFonts w:cstheme="minorHAnsi"/>
                <w:sz w:val="24"/>
                <w:szCs w:val="24"/>
              </w:rPr>
            </w:pPr>
            <w:r w:rsidRPr="006F3C5F">
              <w:rPr>
                <w:rFonts w:cstheme="minorHAnsi"/>
                <w:sz w:val="24"/>
                <w:szCs w:val="24"/>
              </w:rPr>
              <w:t>4</w:t>
            </w:r>
          </w:p>
        </w:tc>
        <w:tc>
          <w:tcPr>
            <w:tcW w:w="2806" w:type="dxa"/>
          </w:tcPr>
          <w:p w14:paraId="4D861C42" w14:textId="77777777" w:rsidR="0085276F" w:rsidRPr="006F3C5F" w:rsidRDefault="0085276F" w:rsidP="006F3C5F">
            <w:pPr>
              <w:rPr>
                <w:rFonts w:cstheme="minorHAnsi"/>
                <w:sz w:val="24"/>
                <w:szCs w:val="24"/>
              </w:rPr>
            </w:pPr>
            <w:r w:rsidRPr="006F3C5F">
              <w:rPr>
                <w:rFonts w:cstheme="minorHAnsi"/>
                <w:sz w:val="24"/>
                <w:szCs w:val="24"/>
              </w:rPr>
              <w:t>is caring for an individual subject to an order described in (1) or self-quarantine as described in (2);</w:t>
            </w:r>
          </w:p>
        </w:tc>
        <w:tc>
          <w:tcPr>
            <w:tcW w:w="1440" w:type="dxa"/>
            <w:shd w:val="clear" w:color="auto" w:fill="92D050"/>
          </w:tcPr>
          <w:p w14:paraId="2CF6F714" w14:textId="77777777" w:rsidR="0085276F" w:rsidRPr="006F3C5F" w:rsidRDefault="0085276F" w:rsidP="006F3C5F">
            <w:pPr>
              <w:rPr>
                <w:rFonts w:cstheme="minorHAnsi"/>
                <w:sz w:val="24"/>
                <w:szCs w:val="24"/>
              </w:rPr>
            </w:pPr>
            <w:r w:rsidRPr="006F3C5F">
              <w:rPr>
                <w:rFonts w:cstheme="minorHAnsi"/>
                <w:sz w:val="24"/>
                <w:szCs w:val="24"/>
              </w:rPr>
              <w:t>2/3 pay for 80 hours</w:t>
            </w:r>
          </w:p>
          <w:p w14:paraId="197191B6" w14:textId="77777777" w:rsidR="0085276F" w:rsidRPr="006F3C5F" w:rsidRDefault="0085276F" w:rsidP="006F3C5F">
            <w:pPr>
              <w:rPr>
                <w:rFonts w:cstheme="minorHAnsi"/>
                <w:sz w:val="24"/>
                <w:szCs w:val="24"/>
              </w:rPr>
            </w:pPr>
          </w:p>
        </w:tc>
        <w:tc>
          <w:tcPr>
            <w:tcW w:w="1710" w:type="dxa"/>
          </w:tcPr>
          <w:p w14:paraId="34EFA59F" w14:textId="77777777" w:rsidR="0085276F" w:rsidRPr="006F3C5F" w:rsidRDefault="0085276F" w:rsidP="006F3C5F">
            <w:pPr>
              <w:rPr>
                <w:rFonts w:cstheme="minorHAnsi"/>
                <w:sz w:val="24"/>
                <w:szCs w:val="24"/>
              </w:rPr>
            </w:pPr>
            <w:r w:rsidRPr="0025391A">
              <w:rPr>
                <w:rFonts w:cstheme="minorHAnsi"/>
                <w:color w:val="000000" w:themeColor="text1"/>
                <w:sz w:val="24"/>
                <w:szCs w:val="24"/>
              </w:rPr>
              <w:t xml:space="preserve">PFL 60% of average weekly wage up to $840.80 </w:t>
            </w:r>
            <w:r w:rsidRPr="006F3C5F">
              <w:rPr>
                <w:rFonts w:cstheme="minorHAnsi"/>
                <w:sz w:val="24"/>
                <w:szCs w:val="24"/>
              </w:rPr>
              <w:t>(</w:t>
            </w:r>
            <w:hyperlink r:id="rId10" w:anchor="what-are-the-benefits-" w:history="1">
              <w:r w:rsidRPr="006F3C5F">
                <w:rPr>
                  <w:rStyle w:val="Hyperlink"/>
                  <w:rFonts w:cstheme="minorHAnsi"/>
                  <w:sz w:val="24"/>
                  <w:szCs w:val="24"/>
                </w:rPr>
                <w:t>link</w:t>
              </w:r>
            </w:hyperlink>
            <w:r w:rsidRPr="006F3C5F">
              <w:rPr>
                <w:rFonts w:cstheme="minorHAnsi"/>
                <w:sz w:val="24"/>
                <w:szCs w:val="24"/>
              </w:rPr>
              <w:t>)</w:t>
            </w:r>
          </w:p>
        </w:tc>
        <w:tc>
          <w:tcPr>
            <w:tcW w:w="1620" w:type="dxa"/>
          </w:tcPr>
          <w:p w14:paraId="68B18892" w14:textId="77777777" w:rsidR="0085276F" w:rsidRPr="006F3C5F" w:rsidRDefault="0085276F" w:rsidP="006F3C5F">
            <w:pPr>
              <w:rPr>
                <w:rFonts w:cstheme="minorHAnsi"/>
                <w:sz w:val="24"/>
                <w:szCs w:val="24"/>
              </w:rPr>
            </w:pPr>
            <w:r w:rsidRPr="0025391A">
              <w:rPr>
                <w:rFonts w:cstheme="minorHAnsi"/>
                <w:color w:val="000000" w:themeColor="text1"/>
                <w:sz w:val="24"/>
                <w:szCs w:val="24"/>
              </w:rPr>
              <w:t xml:space="preserve">60% of average weekly wage up to $840.80 </w:t>
            </w:r>
            <w:r w:rsidRPr="006F3C5F">
              <w:rPr>
                <w:rFonts w:cstheme="minorHAnsi"/>
                <w:sz w:val="24"/>
                <w:szCs w:val="24"/>
              </w:rPr>
              <w:t>(</w:t>
            </w:r>
            <w:hyperlink r:id="rId11" w:anchor="what-are-the-benefits-" w:history="1">
              <w:r w:rsidRPr="006F3C5F">
                <w:rPr>
                  <w:rStyle w:val="Hyperlink"/>
                  <w:rFonts w:cstheme="minorHAnsi"/>
                  <w:sz w:val="24"/>
                  <w:szCs w:val="24"/>
                </w:rPr>
                <w:t>link</w:t>
              </w:r>
            </w:hyperlink>
            <w:r w:rsidRPr="006F3C5F">
              <w:rPr>
                <w:rFonts w:cstheme="minorHAnsi"/>
                <w:sz w:val="24"/>
                <w:szCs w:val="24"/>
              </w:rPr>
              <w:t>)</w:t>
            </w:r>
          </w:p>
        </w:tc>
        <w:tc>
          <w:tcPr>
            <w:tcW w:w="1620" w:type="dxa"/>
          </w:tcPr>
          <w:p w14:paraId="7DD131A3" w14:textId="77777777" w:rsidR="0085276F" w:rsidRPr="006F3C5F" w:rsidRDefault="0085276F" w:rsidP="006F3C5F">
            <w:pPr>
              <w:rPr>
                <w:rFonts w:cstheme="minorHAnsi"/>
                <w:sz w:val="24"/>
                <w:szCs w:val="24"/>
              </w:rPr>
            </w:pPr>
            <w:r w:rsidRPr="0025391A">
              <w:rPr>
                <w:rFonts w:cstheme="minorHAnsi"/>
                <w:color w:val="000000" w:themeColor="text1"/>
                <w:sz w:val="24"/>
                <w:szCs w:val="24"/>
              </w:rPr>
              <w:t>14 days at 100% / job protection (same pool as above) PFL possible if opted in</w:t>
            </w:r>
          </w:p>
        </w:tc>
      </w:tr>
      <w:tr w:rsidR="0085276F" w:rsidRPr="006F3C5F" w14:paraId="5CD76502" w14:textId="77777777" w:rsidTr="00C024D7">
        <w:tc>
          <w:tcPr>
            <w:tcW w:w="429" w:type="dxa"/>
          </w:tcPr>
          <w:p w14:paraId="4CD78912" w14:textId="4A0DEA27" w:rsidR="0085276F" w:rsidRPr="006F3C5F" w:rsidRDefault="0085276F" w:rsidP="006F3C5F">
            <w:pPr>
              <w:rPr>
                <w:rFonts w:cstheme="minorHAnsi"/>
                <w:sz w:val="24"/>
                <w:szCs w:val="24"/>
              </w:rPr>
            </w:pPr>
            <w:r w:rsidRPr="006F3C5F">
              <w:rPr>
                <w:rFonts w:cstheme="minorHAnsi"/>
                <w:sz w:val="24"/>
                <w:szCs w:val="24"/>
              </w:rPr>
              <w:lastRenderedPageBreak/>
              <w:t>5</w:t>
            </w:r>
          </w:p>
        </w:tc>
        <w:tc>
          <w:tcPr>
            <w:tcW w:w="2806" w:type="dxa"/>
          </w:tcPr>
          <w:p w14:paraId="03B249D0" w14:textId="21E1A58F" w:rsidR="0085276F" w:rsidRPr="006F3C5F" w:rsidRDefault="0085276F" w:rsidP="006F3C5F">
            <w:pPr>
              <w:rPr>
                <w:rFonts w:cstheme="minorHAnsi"/>
                <w:sz w:val="24"/>
                <w:szCs w:val="24"/>
              </w:rPr>
            </w:pPr>
            <w:r w:rsidRPr="006F3C5F">
              <w:rPr>
                <w:rFonts w:cstheme="minorHAnsi"/>
                <w:sz w:val="24"/>
                <w:szCs w:val="24"/>
              </w:rPr>
              <w:t>is caring for his or her child whose school or place of care is closed (or childcare provider is unavailable) due to COVID-19 related reasons;</w:t>
            </w:r>
          </w:p>
        </w:tc>
        <w:tc>
          <w:tcPr>
            <w:tcW w:w="1440" w:type="dxa"/>
            <w:shd w:val="clear" w:color="auto" w:fill="92D050"/>
          </w:tcPr>
          <w:p w14:paraId="69C674F8" w14:textId="77777777" w:rsidR="0085276F" w:rsidRPr="006F3C5F" w:rsidRDefault="0085276F" w:rsidP="006F3C5F">
            <w:pPr>
              <w:rPr>
                <w:rFonts w:cstheme="minorHAnsi"/>
                <w:sz w:val="24"/>
                <w:szCs w:val="24"/>
              </w:rPr>
            </w:pPr>
            <w:r w:rsidRPr="006F3C5F">
              <w:rPr>
                <w:rFonts w:cstheme="minorHAnsi"/>
                <w:sz w:val="24"/>
                <w:szCs w:val="24"/>
              </w:rPr>
              <w:t>2/3 pay for 80 hours – Up to 12 weeks at 2/3 pay</w:t>
            </w:r>
          </w:p>
          <w:p w14:paraId="7D824813" w14:textId="77777777" w:rsidR="0085276F" w:rsidRPr="006F3C5F" w:rsidRDefault="0085276F" w:rsidP="006F3C5F">
            <w:pPr>
              <w:rPr>
                <w:rFonts w:cstheme="minorHAnsi"/>
                <w:sz w:val="24"/>
                <w:szCs w:val="24"/>
              </w:rPr>
            </w:pPr>
          </w:p>
        </w:tc>
        <w:tc>
          <w:tcPr>
            <w:tcW w:w="1710" w:type="dxa"/>
          </w:tcPr>
          <w:p w14:paraId="0A13F605" w14:textId="77777777" w:rsidR="0085276F" w:rsidRPr="0025391A" w:rsidRDefault="0085276F" w:rsidP="006F3C5F">
            <w:pPr>
              <w:rPr>
                <w:rFonts w:cstheme="minorHAnsi"/>
                <w:color w:val="000000" w:themeColor="text1"/>
                <w:sz w:val="24"/>
                <w:szCs w:val="24"/>
              </w:rPr>
            </w:pPr>
            <w:r w:rsidRPr="0025391A">
              <w:rPr>
                <w:rFonts w:cstheme="minorHAnsi"/>
                <w:color w:val="000000" w:themeColor="text1"/>
                <w:sz w:val="24"/>
                <w:szCs w:val="24"/>
              </w:rPr>
              <w:t>N/A</w:t>
            </w:r>
          </w:p>
        </w:tc>
        <w:tc>
          <w:tcPr>
            <w:tcW w:w="1620" w:type="dxa"/>
          </w:tcPr>
          <w:p w14:paraId="3AD1CDB2" w14:textId="77777777" w:rsidR="0085276F" w:rsidRPr="0025391A" w:rsidRDefault="0085276F" w:rsidP="006F3C5F">
            <w:pPr>
              <w:rPr>
                <w:rFonts w:cstheme="minorHAnsi"/>
                <w:color w:val="000000" w:themeColor="text1"/>
                <w:sz w:val="24"/>
                <w:szCs w:val="24"/>
              </w:rPr>
            </w:pPr>
            <w:r w:rsidRPr="0025391A">
              <w:rPr>
                <w:rFonts w:cstheme="minorHAnsi"/>
                <w:color w:val="000000" w:themeColor="text1"/>
                <w:sz w:val="24"/>
                <w:szCs w:val="24"/>
              </w:rPr>
              <w:t>N/A</w:t>
            </w:r>
          </w:p>
        </w:tc>
        <w:tc>
          <w:tcPr>
            <w:tcW w:w="1620" w:type="dxa"/>
          </w:tcPr>
          <w:p w14:paraId="1DCD0221" w14:textId="77777777" w:rsidR="0085276F" w:rsidRPr="0025391A" w:rsidRDefault="0085276F" w:rsidP="006F3C5F">
            <w:pPr>
              <w:rPr>
                <w:rFonts w:cstheme="minorHAnsi"/>
                <w:color w:val="000000" w:themeColor="text1"/>
                <w:sz w:val="24"/>
                <w:szCs w:val="24"/>
              </w:rPr>
            </w:pPr>
            <w:r w:rsidRPr="0025391A">
              <w:rPr>
                <w:rFonts w:cstheme="minorHAnsi"/>
                <w:color w:val="000000" w:themeColor="text1"/>
                <w:sz w:val="24"/>
                <w:szCs w:val="24"/>
              </w:rPr>
              <w:t>N/A</w:t>
            </w:r>
          </w:p>
        </w:tc>
      </w:tr>
      <w:tr w:rsidR="0085276F" w:rsidRPr="006F3C5F" w14:paraId="2E43BA4F" w14:textId="77777777" w:rsidTr="00C024D7">
        <w:tc>
          <w:tcPr>
            <w:tcW w:w="429" w:type="dxa"/>
          </w:tcPr>
          <w:p w14:paraId="4E4AE055" w14:textId="12DCC2B2" w:rsidR="0085276F" w:rsidRPr="006F3C5F" w:rsidRDefault="0085276F" w:rsidP="006F3C5F">
            <w:pPr>
              <w:rPr>
                <w:rFonts w:cstheme="minorHAnsi"/>
                <w:sz w:val="24"/>
                <w:szCs w:val="24"/>
              </w:rPr>
            </w:pPr>
            <w:r w:rsidRPr="006F3C5F">
              <w:rPr>
                <w:rFonts w:cstheme="minorHAnsi"/>
                <w:sz w:val="24"/>
                <w:szCs w:val="24"/>
              </w:rPr>
              <w:t>6</w:t>
            </w:r>
          </w:p>
        </w:tc>
        <w:tc>
          <w:tcPr>
            <w:tcW w:w="2806" w:type="dxa"/>
          </w:tcPr>
          <w:p w14:paraId="298CF838" w14:textId="740C95F4" w:rsidR="0085276F" w:rsidRPr="006F3C5F" w:rsidRDefault="0085276F" w:rsidP="006F3C5F">
            <w:pPr>
              <w:rPr>
                <w:rFonts w:cstheme="minorHAnsi"/>
                <w:sz w:val="24"/>
                <w:szCs w:val="24"/>
              </w:rPr>
            </w:pPr>
            <w:r w:rsidRPr="006F3C5F">
              <w:rPr>
                <w:rFonts w:cstheme="minorHAnsi"/>
                <w:sz w:val="24"/>
                <w:szCs w:val="24"/>
              </w:rPr>
              <w:t xml:space="preserve">is experiencing any other </w:t>
            </w:r>
            <w:r w:rsidR="00E81440" w:rsidRPr="006F3C5F">
              <w:rPr>
                <w:rFonts w:cstheme="minorHAnsi"/>
                <w:sz w:val="24"/>
                <w:szCs w:val="24"/>
              </w:rPr>
              <w:t>substantially similar</w:t>
            </w:r>
            <w:r w:rsidRPr="006F3C5F">
              <w:rPr>
                <w:rFonts w:cstheme="minorHAnsi"/>
                <w:sz w:val="24"/>
                <w:szCs w:val="24"/>
              </w:rPr>
              <w:t xml:space="preserve"> condition specified by the U.S. Department of Health and Human Services.</w:t>
            </w:r>
          </w:p>
        </w:tc>
        <w:tc>
          <w:tcPr>
            <w:tcW w:w="1440" w:type="dxa"/>
            <w:shd w:val="clear" w:color="auto" w:fill="92D050"/>
          </w:tcPr>
          <w:p w14:paraId="201B3FEE" w14:textId="77777777" w:rsidR="0085276F" w:rsidRPr="006F3C5F" w:rsidRDefault="0085276F" w:rsidP="006F3C5F">
            <w:pPr>
              <w:rPr>
                <w:rFonts w:cstheme="minorHAnsi"/>
                <w:sz w:val="24"/>
                <w:szCs w:val="24"/>
              </w:rPr>
            </w:pPr>
            <w:r w:rsidRPr="006F3C5F">
              <w:rPr>
                <w:rFonts w:cstheme="minorHAnsi"/>
                <w:sz w:val="24"/>
                <w:szCs w:val="24"/>
              </w:rPr>
              <w:t>2/3 pay for 80 hours</w:t>
            </w:r>
          </w:p>
          <w:p w14:paraId="50706128" w14:textId="77777777" w:rsidR="0085276F" w:rsidRPr="006F3C5F" w:rsidRDefault="0085276F" w:rsidP="006F3C5F">
            <w:pPr>
              <w:rPr>
                <w:rFonts w:cstheme="minorHAnsi"/>
                <w:sz w:val="24"/>
                <w:szCs w:val="24"/>
              </w:rPr>
            </w:pPr>
          </w:p>
        </w:tc>
        <w:tc>
          <w:tcPr>
            <w:tcW w:w="1710" w:type="dxa"/>
          </w:tcPr>
          <w:p w14:paraId="024C1141" w14:textId="77777777" w:rsidR="0085276F" w:rsidRPr="0025391A" w:rsidRDefault="0085276F" w:rsidP="006F3C5F">
            <w:pPr>
              <w:rPr>
                <w:rFonts w:cstheme="minorHAnsi"/>
                <w:color w:val="000000" w:themeColor="text1"/>
                <w:sz w:val="24"/>
                <w:szCs w:val="24"/>
              </w:rPr>
            </w:pPr>
            <w:r w:rsidRPr="0025391A">
              <w:rPr>
                <w:rFonts w:cstheme="minorHAnsi"/>
                <w:color w:val="000000" w:themeColor="text1"/>
                <w:sz w:val="24"/>
                <w:szCs w:val="24"/>
              </w:rPr>
              <w:t>N/A</w:t>
            </w:r>
          </w:p>
        </w:tc>
        <w:tc>
          <w:tcPr>
            <w:tcW w:w="1620" w:type="dxa"/>
          </w:tcPr>
          <w:p w14:paraId="3B3E964C" w14:textId="77777777" w:rsidR="0085276F" w:rsidRPr="0025391A" w:rsidRDefault="0085276F" w:rsidP="006F3C5F">
            <w:pPr>
              <w:rPr>
                <w:rFonts w:cstheme="minorHAnsi"/>
                <w:color w:val="000000" w:themeColor="text1"/>
                <w:sz w:val="24"/>
                <w:szCs w:val="24"/>
              </w:rPr>
            </w:pPr>
            <w:r w:rsidRPr="0025391A">
              <w:rPr>
                <w:rFonts w:cstheme="minorHAnsi"/>
                <w:color w:val="000000" w:themeColor="text1"/>
                <w:sz w:val="24"/>
                <w:szCs w:val="24"/>
              </w:rPr>
              <w:t>N/A</w:t>
            </w:r>
          </w:p>
        </w:tc>
        <w:tc>
          <w:tcPr>
            <w:tcW w:w="1620" w:type="dxa"/>
          </w:tcPr>
          <w:p w14:paraId="6B18B77A" w14:textId="77777777" w:rsidR="0085276F" w:rsidRPr="0025391A" w:rsidRDefault="0085276F" w:rsidP="006F3C5F">
            <w:pPr>
              <w:rPr>
                <w:rFonts w:cstheme="minorHAnsi"/>
                <w:color w:val="000000" w:themeColor="text1"/>
                <w:sz w:val="24"/>
                <w:szCs w:val="24"/>
              </w:rPr>
            </w:pPr>
            <w:r w:rsidRPr="0025391A">
              <w:rPr>
                <w:rFonts w:cstheme="minorHAnsi"/>
                <w:color w:val="000000" w:themeColor="text1"/>
                <w:sz w:val="24"/>
                <w:szCs w:val="24"/>
              </w:rPr>
              <w:t>N/A</w:t>
            </w:r>
          </w:p>
        </w:tc>
      </w:tr>
    </w:tbl>
    <w:p w14:paraId="57B64CC2" w14:textId="07AB8459" w:rsidR="001E4635" w:rsidRPr="006F3C5F" w:rsidRDefault="001E4635" w:rsidP="006F3C5F">
      <w:pPr>
        <w:shd w:val="clear" w:color="auto" w:fill="FFFFFF"/>
        <w:spacing w:after="0" w:line="240" w:lineRule="auto"/>
        <w:rPr>
          <w:rFonts w:eastAsia="Times New Roman" w:cstheme="minorHAnsi"/>
          <w:b/>
          <w:bCs/>
          <w:color w:val="212121"/>
          <w:sz w:val="24"/>
          <w:szCs w:val="24"/>
        </w:rPr>
      </w:pPr>
    </w:p>
    <w:p w14:paraId="1D4BE4E4" w14:textId="77777777" w:rsidR="003C6BA0" w:rsidRPr="006F3C5F" w:rsidRDefault="003C6BA0" w:rsidP="006F3C5F">
      <w:pPr>
        <w:shd w:val="clear" w:color="auto" w:fill="FFFFFF"/>
        <w:spacing w:after="0" w:line="240" w:lineRule="auto"/>
        <w:rPr>
          <w:rFonts w:eastAsia="Times New Roman" w:cstheme="minorHAnsi"/>
          <w:b/>
          <w:bCs/>
          <w:color w:val="212121"/>
          <w:sz w:val="24"/>
          <w:szCs w:val="24"/>
        </w:rPr>
      </w:pPr>
    </w:p>
    <w:p w14:paraId="42012AFF" w14:textId="148D94A4" w:rsidR="000D6649" w:rsidRPr="0025391A" w:rsidRDefault="000D6649" w:rsidP="006F3C5F">
      <w:pPr>
        <w:shd w:val="clear" w:color="auto" w:fill="FFFFFF"/>
        <w:spacing w:after="0" w:line="240" w:lineRule="auto"/>
        <w:rPr>
          <w:rFonts w:eastAsia="Times New Roman" w:cstheme="minorHAnsi"/>
          <w:b/>
          <w:bCs/>
          <w:color w:val="000000" w:themeColor="text1"/>
          <w:sz w:val="24"/>
          <w:szCs w:val="24"/>
        </w:rPr>
      </w:pPr>
      <w:r w:rsidRPr="0025391A">
        <w:rPr>
          <w:rFonts w:eastAsia="Times New Roman" w:cstheme="minorHAnsi"/>
          <w:b/>
          <w:bCs/>
          <w:color w:val="000000" w:themeColor="text1"/>
          <w:sz w:val="24"/>
          <w:szCs w:val="24"/>
        </w:rPr>
        <w:t xml:space="preserve">Q: </w:t>
      </w:r>
      <w:r w:rsidR="00131CD3" w:rsidRPr="0025391A">
        <w:rPr>
          <w:rFonts w:eastAsia="Times New Roman" w:cstheme="minorHAnsi"/>
          <w:b/>
          <w:bCs/>
          <w:color w:val="000000" w:themeColor="text1"/>
          <w:sz w:val="24"/>
          <w:szCs w:val="24"/>
        </w:rPr>
        <w:t>If my employer closed my worksite before April 1, 2020 (the effective date of the FFCRA), can I still get paid sick leave or expanded family and medical leave?</w:t>
      </w:r>
    </w:p>
    <w:p w14:paraId="168C0D74" w14:textId="77777777" w:rsidR="00BF174E" w:rsidRPr="0025391A" w:rsidRDefault="00BF174E" w:rsidP="006F3C5F">
      <w:pPr>
        <w:shd w:val="clear" w:color="auto" w:fill="FFFFFF"/>
        <w:spacing w:after="0" w:line="240" w:lineRule="auto"/>
        <w:rPr>
          <w:rFonts w:eastAsia="Times New Roman" w:cstheme="minorHAnsi"/>
          <w:b/>
          <w:bCs/>
          <w:color w:val="000000" w:themeColor="text1"/>
          <w:sz w:val="24"/>
          <w:szCs w:val="24"/>
        </w:rPr>
      </w:pPr>
    </w:p>
    <w:p w14:paraId="4EEF7B68" w14:textId="4DE45C17" w:rsidR="00131CD3" w:rsidRPr="0025391A" w:rsidRDefault="000D6649" w:rsidP="006F3C5F">
      <w:pPr>
        <w:shd w:val="clear" w:color="auto" w:fill="FFFFFF"/>
        <w:spacing w:after="0" w:line="240" w:lineRule="auto"/>
        <w:rPr>
          <w:rFonts w:eastAsia="Times New Roman" w:cstheme="minorHAnsi"/>
          <w:color w:val="000000" w:themeColor="text1"/>
          <w:sz w:val="24"/>
          <w:szCs w:val="24"/>
        </w:rPr>
      </w:pPr>
      <w:r w:rsidRPr="0025391A">
        <w:rPr>
          <w:rFonts w:eastAsia="Times New Roman" w:cstheme="minorHAnsi"/>
          <w:b/>
          <w:bCs/>
          <w:color w:val="000000" w:themeColor="text1"/>
          <w:sz w:val="24"/>
          <w:szCs w:val="24"/>
        </w:rPr>
        <w:t>A:</w:t>
      </w:r>
      <w:r w:rsidRPr="0025391A">
        <w:rPr>
          <w:rFonts w:eastAsia="Times New Roman" w:cstheme="minorHAnsi"/>
          <w:color w:val="000000" w:themeColor="text1"/>
          <w:sz w:val="24"/>
          <w:szCs w:val="24"/>
        </w:rPr>
        <w:t xml:space="preserve"> </w:t>
      </w:r>
      <w:r w:rsidR="00131CD3" w:rsidRPr="0025391A">
        <w:rPr>
          <w:rFonts w:eastAsia="Times New Roman" w:cstheme="minorHAnsi"/>
          <w:color w:val="000000" w:themeColor="text1"/>
          <w:sz w:val="24"/>
          <w:szCs w:val="24"/>
        </w:rPr>
        <w:t>No. If, prior to the FFCRA’s effective date, your employer sent you home and stops paying you because it does not have work for you to do, you will not get paid sick leave or expanded family and medical leave but you may be eligible for unemployment insurance benefits. This is true whether your employer closes your worksite for lack of business or because it is required to close pursuant to a Federal, State, or local directive. You should contact your State workforce agency or State unemployment insurance office for specific questions about your eligibility. It should be noted, however, that if your employer is paying you pursuant to a paid leave policy or State or local requirements, you are not eligible for unemployment insurance.</w:t>
      </w:r>
    </w:p>
    <w:p w14:paraId="49A39E6D" w14:textId="384C0766" w:rsidR="006F0260" w:rsidRPr="0025391A" w:rsidRDefault="00A96CC2" w:rsidP="006F3C5F">
      <w:pPr>
        <w:shd w:val="clear" w:color="auto" w:fill="FFFFFF"/>
        <w:spacing w:after="0" w:line="240" w:lineRule="auto"/>
        <w:rPr>
          <w:rFonts w:cstheme="minorHAnsi"/>
          <w:b/>
          <w:bCs/>
          <w:i/>
          <w:iCs/>
          <w:color w:val="000000" w:themeColor="text1"/>
          <w:sz w:val="20"/>
          <w:szCs w:val="20"/>
        </w:rPr>
      </w:pPr>
      <w:r w:rsidRPr="0025391A">
        <w:rPr>
          <w:rFonts w:cstheme="minorHAnsi"/>
          <w:i/>
          <w:iCs/>
          <w:color w:val="000000" w:themeColor="text1"/>
          <w:sz w:val="20"/>
          <w:szCs w:val="20"/>
        </w:rPr>
        <w:t>SOURCE:</w:t>
      </w:r>
      <w:r w:rsidRPr="00517262">
        <w:rPr>
          <w:rFonts w:cstheme="minorHAnsi"/>
          <w:i/>
          <w:iCs/>
          <w:sz w:val="20"/>
          <w:szCs w:val="20"/>
        </w:rPr>
        <w:t xml:space="preserve"> </w:t>
      </w:r>
      <w:hyperlink r:id="rId12" w:tgtFrame="_blank" w:history="1">
        <w:r w:rsidR="006F0260" w:rsidRPr="00517262">
          <w:rPr>
            <w:rStyle w:val="Hyperlink"/>
            <w:rFonts w:cstheme="minorHAnsi"/>
            <w:i/>
            <w:iCs/>
            <w:sz w:val="20"/>
            <w:szCs w:val="20"/>
            <w:bdr w:val="none" w:sz="0" w:space="0" w:color="auto" w:frame="1"/>
            <w:shd w:val="clear" w:color="auto" w:fill="FFFFFF"/>
          </w:rPr>
          <w:t>Families First Coronavirus Response Act: Questions and Answers</w:t>
        </w:r>
      </w:hyperlink>
      <w:r w:rsidR="006F0260" w:rsidRPr="00517262">
        <w:rPr>
          <w:rFonts w:cstheme="minorHAnsi"/>
          <w:i/>
          <w:iCs/>
          <w:color w:val="1E1E1E"/>
          <w:sz w:val="20"/>
          <w:szCs w:val="20"/>
          <w:shd w:val="clear" w:color="auto" w:fill="FFFFFF"/>
        </w:rPr>
        <w:t>, </w:t>
      </w:r>
      <w:r w:rsidR="006F0260" w:rsidRPr="0025391A">
        <w:rPr>
          <w:rStyle w:val="Strong"/>
          <w:rFonts w:cstheme="minorHAnsi"/>
          <w:b w:val="0"/>
          <w:bCs w:val="0"/>
          <w:i/>
          <w:iCs/>
          <w:color w:val="000000" w:themeColor="text1"/>
          <w:sz w:val="20"/>
          <w:szCs w:val="20"/>
          <w:bdr w:val="none" w:sz="0" w:space="0" w:color="auto" w:frame="1"/>
          <w:shd w:val="clear" w:color="auto" w:fill="FFFFFF"/>
        </w:rPr>
        <w:t>Wage and Hour Division U.S. Department of Labor</w:t>
      </w:r>
    </w:p>
    <w:p w14:paraId="2CF7EC3A" w14:textId="7E1026DD" w:rsidR="006F0260" w:rsidRDefault="006F0260" w:rsidP="006F3C5F">
      <w:pPr>
        <w:shd w:val="clear" w:color="auto" w:fill="FFFFFF"/>
        <w:spacing w:after="0" w:line="240" w:lineRule="auto"/>
        <w:rPr>
          <w:rFonts w:eastAsia="Times New Roman" w:cstheme="minorHAnsi"/>
          <w:b/>
          <w:bCs/>
          <w:color w:val="212121"/>
          <w:sz w:val="24"/>
          <w:szCs w:val="24"/>
        </w:rPr>
      </w:pPr>
    </w:p>
    <w:p w14:paraId="4CAFF5C7" w14:textId="77777777" w:rsidR="00517262" w:rsidRPr="006F3C5F" w:rsidRDefault="00517262" w:rsidP="006F3C5F">
      <w:pPr>
        <w:shd w:val="clear" w:color="auto" w:fill="FFFFFF"/>
        <w:spacing w:after="0" w:line="240" w:lineRule="auto"/>
        <w:rPr>
          <w:rFonts w:eastAsia="Times New Roman" w:cstheme="minorHAnsi"/>
          <w:b/>
          <w:bCs/>
          <w:color w:val="212121"/>
          <w:sz w:val="24"/>
          <w:szCs w:val="24"/>
        </w:rPr>
      </w:pPr>
    </w:p>
    <w:p w14:paraId="0E0A6559" w14:textId="5D1C8BED" w:rsidR="006F0260" w:rsidRPr="00DA4EE3" w:rsidRDefault="00710CD4" w:rsidP="006F3C5F">
      <w:pPr>
        <w:shd w:val="clear" w:color="auto" w:fill="FFFFFF"/>
        <w:spacing w:after="0" w:line="240" w:lineRule="auto"/>
        <w:rPr>
          <w:rFonts w:eastAsia="Times New Roman" w:cstheme="minorHAnsi"/>
          <w:b/>
          <w:bCs/>
          <w:color w:val="212121"/>
          <w:sz w:val="24"/>
          <w:szCs w:val="24"/>
        </w:rPr>
      </w:pPr>
      <w:r w:rsidRPr="00DA4EE3">
        <w:rPr>
          <w:rFonts w:eastAsia="Times New Roman" w:cstheme="minorHAnsi"/>
          <w:b/>
          <w:bCs/>
          <w:color w:val="212121"/>
          <w:sz w:val="24"/>
          <w:szCs w:val="24"/>
        </w:rPr>
        <w:t xml:space="preserve">Q: </w:t>
      </w:r>
      <w:r w:rsidR="006F0260" w:rsidRPr="00DA4EE3">
        <w:rPr>
          <w:rFonts w:eastAsia="Times New Roman" w:cstheme="minorHAnsi"/>
          <w:b/>
          <w:bCs/>
          <w:color w:val="212121"/>
          <w:sz w:val="24"/>
          <w:szCs w:val="24"/>
        </w:rPr>
        <w:t>Is it necessary to provide additional benefits if the employer already provides sick leave benefits equal to those required by the new state or federal laws?</w:t>
      </w:r>
    </w:p>
    <w:p w14:paraId="2B30EE79" w14:textId="77777777" w:rsidR="00710CD4" w:rsidRPr="00DA4EE3" w:rsidRDefault="00710CD4" w:rsidP="006F3C5F">
      <w:pPr>
        <w:shd w:val="clear" w:color="auto" w:fill="FFFFFF"/>
        <w:spacing w:after="0" w:line="240" w:lineRule="auto"/>
        <w:rPr>
          <w:rFonts w:eastAsia="Times New Roman" w:cstheme="minorHAnsi"/>
          <w:b/>
          <w:bCs/>
          <w:color w:val="212121"/>
          <w:sz w:val="24"/>
          <w:szCs w:val="24"/>
        </w:rPr>
      </w:pPr>
    </w:p>
    <w:p w14:paraId="329D69B4" w14:textId="58EB986F" w:rsidR="006F0260" w:rsidRDefault="00710CD4" w:rsidP="00DA4EE3">
      <w:pPr>
        <w:shd w:val="clear" w:color="auto" w:fill="FFFFFF"/>
        <w:spacing w:after="0" w:line="240" w:lineRule="auto"/>
        <w:rPr>
          <w:rFonts w:eastAsia="Times New Roman" w:cstheme="minorHAnsi"/>
          <w:color w:val="212121"/>
          <w:sz w:val="24"/>
          <w:szCs w:val="24"/>
        </w:rPr>
      </w:pPr>
      <w:r w:rsidRPr="00DA4EE3">
        <w:rPr>
          <w:rFonts w:eastAsia="Times New Roman" w:cstheme="minorHAnsi"/>
          <w:b/>
          <w:bCs/>
          <w:color w:val="212121"/>
          <w:sz w:val="24"/>
          <w:szCs w:val="24"/>
        </w:rPr>
        <w:t>A:</w:t>
      </w:r>
      <w:r w:rsidRPr="00DA4EE3">
        <w:rPr>
          <w:rFonts w:eastAsia="Times New Roman" w:cstheme="minorHAnsi"/>
          <w:color w:val="212121"/>
          <w:sz w:val="24"/>
          <w:szCs w:val="24"/>
        </w:rPr>
        <w:t xml:space="preserve"> </w:t>
      </w:r>
      <w:r w:rsidR="00882565" w:rsidRPr="00DA4EE3">
        <w:rPr>
          <w:rFonts w:eastAsia="Times New Roman" w:cstheme="minorHAnsi"/>
          <w:color w:val="212121"/>
          <w:sz w:val="24"/>
          <w:szCs w:val="24"/>
        </w:rPr>
        <w:t xml:space="preserve">Paid sick leave under the Emergency Paid Sick Leave Act is in addition to any form of paid or unpaid leave provided by an employer, law, or an applicable collective bargaining agreement. An employer may not require employer-provided paid leave to run concurrently with—that is, cover the same hours as—paid sick leave under the Emergency Paid Sick Leave Act. </w:t>
      </w:r>
    </w:p>
    <w:p w14:paraId="6143C9F7" w14:textId="579DBB6D" w:rsidR="00C024D7" w:rsidRDefault="00C024D7" w:rsidP="00DA4EE3">
      <w:pPr>
        <w:shd w:val="clear" w:color="auto" w:fill="FFFFFF"/>
        <w:spacing w:after="0" w:line="240" w:lineRule="auto"/>
        <w:rPr>
          <w:rFonts w:eastAsia="Times New Roman" w:cstheme="minorHAnsi"/>
          <w:color w:val="212121"/>
          <w:sz w:val="24"/>
          <w:szCs w:val="24"/>
        </w:rPr>
      </w:pPr>
    </w:p>
    <w:p w14:paraId="592C26D4" w14:textId="77777777" w:rsidR="00C024D7" w:rsidRPr="00DA4EE3" w:rsidRDefault="00C024D7" w:rsidP="00DA4EE3">
      <w:pPr>
        <w:shd w:val="clear" w:color="auto" w:fill="FFFFFF"/>
        <w:spacing w:after="0" w:line="240" w:lineRule="auto"/>
        <w:rPr>
          <w:rFonts w:eastAsia="Times New Roman" w:cstheme="minorHAnsi"/>
          <w:color w:val="212121"/>
          <w:sz w:val="24"/>
          <w:szCs w:val="24"/>
        </w:rPr>
      </w:pPr>
    </w:p>
    <w:p w14:paraId="14FA2CF0" w14:textId="77777777" w:rsidR="006C7158" w:rsidRPr="0025391A" w:rsidRDefault="006C7158" w:rsidP="006F3C5F">
      <w:pPr>
        <w:shd w:val="clear" w:color="auto" w:fill="FFFFFF"/>
        <w:spacing w:after="0" w:line="240" w:lineRule="auto"/>
        <w:rPr>
          <w:rFonts w:eastAsia="Times New Roman" w:cstheme="minorHAnsi"/>
          <w:b/>
          <w:bCs/>
          <w:color w:val="000000" w:themeColor="text1"/>
          <w:sz w:val="24"/>
          <w:szCs w:val="24"/>
        </w:rPr>
      </w:pPr>
      <w:r w:rsidRPr="0025391A">
        <w:rPr>
          <w:rFonts w:eastAsia="Times New Roman" w:cstheme="minorHAnsi"/>
          <w:b/>
          <w:bCs/>
          <w:color w:val="000000" w:themeColor="text1"/>
          <w:sz w:val="24"/>
          <w:szCs w:val="24"/>
        </w:rPr>
        <w:t xml:space="preserve">Q: </w:t>
      </w:r>
      <w:r w:rsidR="006F0260" w:rsidRPr="0025391A">
        <w:rPr>
          <w:rFonts w:eastAsia="Times New Roman" w:cstheme="minorHAnsi"/>
          <w:b/>
          <w:bCs/>
          <w:color w:val="000000" w:themeColor="text1"/>
          <w:sz w:val="24"/>
          <w:szCs w:val="24"/>
        </w:rPr>
        <w:t>Can my employer require me to use my existing sick leave accruals or other accruals (paid time off) for a COVID-19 quarantine order?</w:t>
      </w:r>
    </w:p>
    <w:p w14:paraId="53B308CC" w14:textId="34F4FF86" w:rsidR="006F0260" w:rsidRPr="0025391A" w:rsidRDefault="006F0260" w:rsidP="006F3C5F">
      <w:pPr>
        <w:shd w:val="clear" w:color="auto" w:fill="FFFFFF"/>
        <w:spacing w:after="0" w:line="240" w:lineRule="auto"/>
        <w:rPr>
          <w:rFonts w:eastAsia="Times New Roman" w:cstheme="minorHAnsi"/>
          <w:color w:val="000000" w:themeColor="text1"/>
          <w:sz w:val="24"/>
          <w:szCs w:val="24"/>
        </w:rPr>
      </w:pPr>
      <w:r w:rsidRPr="0025391A">
        <w:rPr>
          <w:rFonts w:eastAsia="Times New Roman" w:cstheme="minorHAnsi"/>
          <w:b/>
          <w:bCs/>
          <w:color w:val="000000" w:themeColor="text1"/>
          <w:sz w:val="24"/>
          <w:szCs w:val="24"/>
        </w:rPr>
        <w:br/>
      </w:r>
      <w:r w:rsidR="006C7158" w:rsidRPr="0025391A">
        <w:rPr>
          <w:rFonts w:eastAsia="Times New Roman" w:cstheme="minorHAnsi"/>
          <w:b/>
          <w:bCs/>
          <w:color w:val="000000" w:themeColor="text1"/>
          <w:sz w:val="24"/>
          <w:szCs w:val="24"/>
        </w:rPr>
        <w:t>A:</w:t>
      </w:r>
      <w:r w:rsidR="006C7158" w:rsidRPr="0025391A">
        <w:rPr>
          <w:rFonts w:eastAsia="Times New Roman" w:cstheme="minorHAnsi"/>
          <w:color w:val="000000" w:themeColor="text1"/>
          <w:sz w:val="24"/>
          <w:szCs w:val="24"/>
        </w:rPr>
        <w:t xml:space="preserve"> </w:t>
      </w:r>
      <w:r w:rsidRPr="0025391A">
        <w:rPr>
          <w:rFonts w:eastAsia="Times New Roman" w:cstheme="minorHAnsi"/>
          <w:color w:val="000000" w:themeColor="text1"/>
          <w:sz w:val="24"/>
          <w:szCs w:val="24"/>
        </w:rPr>
        <w:t>No. Employers required to provide paid sick leave must provide that leave separate from any accruals.</w:t>
      </w:r>
    </w:p>
    <w:p w14:paraId="34827EA4" w14:textId="6A9AFC81" w:rsidR="006F0260" w:rsidRPr="00517262" w:rsidRDefault="006C7158" w:rsidP="006F3C5F">
      <w:pPr>
        <w:spacing w:after="0" w:line="240" w:lineRule="auto"/>
        <w:ind w:left="450" w:hanging="450"/>
        <w:rPr>
          <w:rFonts w:eastAsia="Times New Roman" w:cstheme="minorHAnsi"/>
          <w:i/>
          <w:iCs/>
          <w:color w:val="000000"/>
          <w:sz w:val="20"/>
          <w:szCs w:val="20"/>
        </w:rPr>
      </w:pPr>
      <w:r w:rsidRPr="0025391A">
        <w:rPr>
          <w:rFonts w:cstheme="minorHAnsi"/>
          <w:i/>
          <w:iCs/>
          <w:color w:val="000000" w:themeColor="text1"/>
          <w:sz w:val="20"/>
          <w:szCs w:val="20"/>
        </w:rPr>
        <w:t xml:space="preserve">SOURCE: </w:t>
      </w:r>
      <w:hyperlink r:id="rId13" w:anchor="benefits" w:history="1">
        <w:r w:rsidR="006F0260" w:rsidRPr="00517262">
          <w:rPr>
            <w:rStyle w:val="Hyperlink"/>
            <w:rFonts w:eastAsia="Times New Roman" w:cstheme="minorHAnsi"/>
            <w:i/>
            <w:iCs/>
            <w:sz w:val="20"/>
            <w:szCs w:val="20"/>
          </w:rPr>
          <w:t>New York Paid Family Leave COVID-19: Frequently Asked Questions</w:t>
        </w:r>
      </w:hyperlink>
    </w:p>
    <w:p w14:paraId="39790F0E" w14:textId="77777777" w:rsidR="00131CD3" w:rsidRPr="006F3C5F" w:rsidRDefault="00131CD3" w:rsidP="006F3C5F">
      <w:pPr>
        <w:pStyle w:val="NormalWeb"/>
        <w:shd w:val="clear" w:color="auto" w:fill="FFFFFF"/>
        <w:spacing w:before="0" w:beforeAutospacing="0" w:after="0" w:afterAutospacing="0"/>
        <w:rPr>
          <w:rFonts w:asciiTheme="minorHAnsi" w:hAnsiTheme="minorHAnsi" w:cstheme="minorHAnsi"/>
          <w:b/>
          <w:bCs/>
          <w:color w:val="3BB63C"/>
          <w:bdr w:val="none" w:sz="0" w:space="0" w:color="auto" w:frame="1"/>
        </w:rPr>
      </w:pPr>
    </w:p>
    <w:p w14:paraId="104F7692" w14:textId="77777777" w:rsidR="00C024D7" w:rsidRDefault="00C024D7" w:rsidP="006F3C5F">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19F67177" w14:textId="77777777" w:rsidR="00C024D7" w:rsidRDefault="00C024D7" w:rsidP="006F3C5F">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2321127C" w14:textId="77777777" w:rsidR="00C024D7" w:rsidRDefault="00C024D7" w:rsidP="006F3C5F">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4F962842" w14:textId="77777777" w:rsidR="00C024D7" w:rsidRDefault="00C024D7" w:rsidP="006F3C5F">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2ADC576F" w14:textId="06232F7C" w:rsidR="00640F74" w:rsidRPr="0025391A" w:rsidRDefault="00C024D7" w:rsidP="006F3C5F">
      <w:pPr>
        <w:pStyle w:val="NormalWeb"/>
        <w:shd w:val="clear" w:color="auto" w:fill="FFFFFF"/>
        <w:spacing w:before="0" w:beforeAutospacing="0" w:after="0" w:afterAutospacing="0"/>
        <w:rPr>
          <w:rFonts w:asciiTheme="minorHAnsi" w:hAnsiTheme="minorHAnsi" w:cstheme="minorHAnsi"/>
          <w:b/>
          <w:bCs/>
          <w:color w:val="000000" w:themeColor="text1"/>
          <w:bdr w:val="none" w:sz="0" w:space="0" w:color="auto" w:frame="1"/>
        </w:rPr>
      </w:pPr>
      <w:r>
        <w:rPr>
          <w:rFonts w:asciiTheme="minorHAnsi" w:hAnsiTheme="minorHAnsi" w:cstheme="minorHAnsi"/>
          <w:b/>
          <w:bCs/>
          <w:color w:val="000000" w:themeColor="text1"/>
          <w:bdr w:val="none" w:sz="0" w:space="0" w:color="auto" w:frame="1"/>
        </w:rPr>
        <w:lastRenderedPageBreak/>
        <w:br/>
      </w:r>
      <w:r w:rsidR="00A933DF" w:rsidRPr="0025391A">
        <w:rPr>
          <w:rFonts w:asciiTheme="minorHAnsi" w:hAnsiTheme="minorHAnsi" w:cstheme="minorHAnsi"/>
          <w:b/>
          <w:bCs/>
          <w:color w:val="000000" w:themeColor="text1"/>
          <w:bdr w:val="none" w:sz="0" w:space="0" w:color="auto" w:frame="1"/>
        </w:rPr>
        <w:t xml:space="preserve">Q: </w:t>
      </w:r>
      <w:r w:rsidR="006F0260" w:rsidRPr="0025391A">
        <w:rPr>
          <w:rFonts w:asciiTheme="minorHAnsi" w:hAnsiTheme="minorHAnsi" w:cstheme="minorHAnsi"/>
          <w:b/>
          <w:bCs/>
          <w:color w:val="000000" w:themeColor="text1"/>
          <w:bdr w:val="none" w:sz="0" w:space="0" w:color="auto" w:frame="1"/>
        </w:rPr>
        <w:t>How many hours of emergency paid sick leave are employees entitled to under the FFCRA?</w:t>
      </w:r>
    </w:p>
    <w:p w14:paraId="0ABCC91E" w14:textId="77777777" w:rsidR="006F3C5F" w:rsidRPr="0025391A" w:rsidRDefault="006F3C5F" w:rsidP="006F3C5F">
      <w:pPr>
        <w:pStyle w:val="NormalWeb"/>
        <w:shd w:val="clear" w:color="auto" w:fill="FFFFFF"/>
        <w:spacing w:before="0" w:beforeAutospacing="0" w:after="0" w:afterAutospacing="0"/>
        <w:rPr>
          <w:rFonts w:asciiTheme="minorHAnsi" w:hAnsiTheme="minorHAnsi" w:cstheme="minorHAnsi"/>
          <w:b/>
          <w:bCs/>
          <w:color w:val="000000" w:themeColor="text1"/>
          <w:bdr w:val="none" w:sz="0" w:space="0" w:color="auto" w:frame="1"/>
        </w:rPr>
      </w:pPr>
    </w:p>
    <w:p w14:paraId="7CA9325B" w14:textId="121F024A" w:rsidR="0087229C" w:rsidRPr="0025391A" w:rsidRDefault="00A933DF" w:rsidP="006F3C5F">
      <w:pPr>
        <w:shd w:val="clear" w:color="auto" w:fill="FFFFFF"/>
        <w:spacing w:after="0" w:line="240" w:lineRule="auto"/>
        <w:rPr>
          <w:rFonts w:eastAsia="Times New Roman" w:cstheme="minorHAnsi"/>
          <w:color w:val="000000" w:themeColor="text1"/>
          <w:sz w:val="24"/>
          <w:szCs w:val="24"/>
        </w:rPr>
      </w:pPr>
      <w:r w:rsidRPr="0025391A">
        <w:rPr>
          <w:rFonts w:eastAsia="Times New Roman" w:cstheme="minorHAnsi"/>
          <w:b/>
          <w:bCs/>
          <w:color w:val="000000" w:themeColor="text1"/>
          <w:sz w:val="24"/>
          <w:szCs w:val="24"/>
        </w:rPr>
        <w:t>A:</w:t>
      </w:r>
      <w:r w:rsidRPr="0025391A">
        <w:rPr>
          <w:rFonts w:eastAsia="Times New Roman" w:cstheme="minorHAnsi"/>
          <w:color w:val="000000" w:themeColor="text1"/>
          <w:sz w:val="24"/>
          <w:szCs w:val="24"/>
        </w:rPr>
        <w:t xml:space="preserve"> </w:t>
      </w:r>
      <w:r w:rsidR="00E15915" w:rsidRPr="0025391A">
        <w:rPr>
          <w:rFonts w:eastAsia="Times New Roman" w:cstheme="minorHAnsi"/>
          <w:color w:val="000000" w:themeColor="text1"/>
          <w:sz w:val="24"/>
          <w:szCs w:val="24"/>
        </w:rPr>
        <w:t>Generally, employers covered under the Act must provide employees</w:t>
      </w:r>
      <w:r w:rsidR="00640F74" w:rsidRPr="0025391A">
        <w:rPr>
          <w:rFonts w:eastAsia="Times New Roman" w:cstheme="minorHAnsi"/>
          <w:color w:val="000000" w:themeColor="text1"/>
          <w:sz w:val="24"/>
          <w:szCs w:val="24"/>
        </w:rPr>
        <w:t xml:space="preserve"> u</w:t>
      </w:r>
      <w:r w:rsidR="00E15915" w:rsidRPr="0025391A">
        <w:rPr>
          <w:rFonts w:eastAsia="Times New Roman" w:cstheme="minorHAnsi"/>
          <w:color w:val="000000" w:themeColor="text1"/>
          <w:sz w:val="24"/>
          <w:szCs w:val="24"/>
        </w:rPr>
        <w:t>p to two weeks (80 hours, or a part-time employee’s two-week equivalent) of paid sick leave based on the higher of their regular rate of pay, or the applicable state or Federal minimum wage, paid at</w:t>
      </w:r>
      <w:r w:rsidR="0087229C" w:rsidRPr="0025391A">
        <w:rPr>
          <w:rFonts w:eastAsia="Times New Roman" w:cstheme="minorHAnsi"/>
          <w:color w:val="000000" w:themeColor="text1"/>
          <w:sz w:val="24"/>
          <w:szCs w:val="24"/>
        </w:rPr>
        <w:t>:</w:t>
      </w:r>
    </w:p>
    <w:p w14:paraId="00541AD9" w14:textId="635F8EFA" w:rsidR="00E15915" w:rsidRPr="0025391A" w:rsidRDefault="00E15915" w:rsidP="006F3C5F">
      <w:pPr>
        <w:pStyle w:val="ListParagraph"/>
        <w:numPr>
          <w:ilvl w:val="0"/>
          <w:numId w:val="8"/>
        </w:numPr>
        <w:shd w:val="clear" w:color="auto" w:fill="FFFFFF"/>
        <w:spacing w:after="0" w:line="240" w:lineRule="auto"/>
        <w:rPr>
          <w:rFonts w:eastAsia="Times New Roman" w:cstheme="minorHAnsi"/>
          <w:color w:val="000000" w:themeColor="text1"/>
          <w:sz w:val="24"/>
          <w:szCs w:val="24"/>
        </w:rPr>
      </w:pPr>
      <w:r w:rsidRPr="0025391A">
        <w:rPr>
          <w:rFonts w:eastAsia="Times New Roman" w:cstheme="minorHAnsi"/>
          <w:color w:val="000000" w:themeColor="text1"/>
          <w:sz w:val="24"/>
          <w:szCs w:val="24"/>
        </w:rPr>
        <w:t>100% for qualifying reasons #1-3</w:t>
      </w:r>
      <w:r w:rsidR="00580A04" w:rsidRPr="0025391A">
        <w:rPr>
          <w:rFonts w:eastAsia="Times New Roman" w:cstheme="minorHAnsi"/>
          <w:color w:val="000000" w:themeColor="text1"/>
          <w:sz w:val="24"/>
          <w:szCs w:val="24"/>
        </w:rPr>
        <w:t xml:space="preserve"> below</w:t>
      </w:r>
      <w:r w:rsidRPr="0025391A">
        <w:rPr>
          <w:rFonts w:eastAsia="Times New Roman" w:cstheme="minorHAnsi"/>
          <w:color w:val="000000" w:themeColor="text1"/>
          <w:sz w:val="24"/>
          <w:szCs w:val="24"/>
        </w:rPr>
        <w:t xml:space="preserve">, up to $511 daily and $5,110 </w:t>
      </w:r>
      <w:proofErr w:type="gramStart"/>
      <w:r w:rsidRPr="0025391A">
        <w:rPr>
          <w:rFonts w:eastAsia="Times New Roman" w:cstheme="minorHAnsi"/>
          <w:color w:val="000000" w:themeColor="text1"/>
          <w:sz w:val="24"/>
          <w:szCs w:val="24"/>
        </w:rPr>
        <w:t>total;</w:t>
      </w:r>
      <w:proofErr w:type="gramEnd"/>
    </w:p>
    <w:p w14:paraId="4C31153A" w14:textId="4C27414E" w:rsidR="0087229C" w:rsidRPr="0025391A" w:rsidRDefault="0087229C" w:rsidP="006F3C5F">
      <w:pPr>
        <w:pStyle w:val="ListParagraph"/>
        <w:numPr>
          <w:ilvl w:val="0"/>
          <w:numId w:val="8"/>
        </w:numPr>
        <w:shd w:val="clear" w:color="auto" w:fill="FFFFFF"/>
        <w:spacing w:after="0" w:line="240" w:lineRule="auto"/>
        <w:rPr>
          <w:rFonts w:eastAsia="Times New Roman" w:cstheme="minorHAnsi"/>
          <w:color w:val="000000" w:themeColor="text1"/>
          <w:sz w:val="24"/>
          <w:szCs w:val="24"/>
        </w:rPr>
      </w:pPr>
      <w:r w:rsidRPr="0025391A">
        <w:rPr>
          <w:rFonts w:cstheme="minorHAnsi"/>
          <w:color w:val="000000" w:themeColor="text1"/>
          <w:sz w:val="24"/>
          <w:szCs w:val="24"/>
        </w:rPr>
        <w:t>2/3 for qualifying reasons #4 and 6</w:t>
      </w:r>
      <w:r w:rsidR="00580A04" w:rsidRPr="0025391A">
        <w:rPr>
          <w:rFonts w:cstheme="minorHAnsi"/>
          <w:color w:val="000000" w:themeColor="text1"/>
          <w:sz w:val="24"/>
          <w:szCs w:val="24"/>
        </w:rPr>
        <w:t xml:space="preserve"> below</w:t>
      </w:r>
      <w:r w:rsidRPr="0025391A">
        <w:rPr>
          <w:rFonts w:cstheme="minorHAnsi"/>
          <w:color w:val="000000" w:themeColor="text1"/>
          <w:sz w:val="24"/>
          <w:szCs w:val="24"/>
        </w:rPr>
        <w:t xml:space="preserve">, up to $200 daily and $2,000 </w:t>
      </w:r>
      <w:proofErr w:type="gramStart"/>
      <w:r w:rsidRPr="0025391A">
        <w:rPr>
          <w:rFonts w:cstheme="minorHAnsi"/>
          <w:color w:val="000000" w:themeColor="text1"/>
          <w:sz w:val="24"/>
          <w:szCs w:val="24"/>
        </w:rPr>
        <w:t>total;</w:t>
      </w:r>
      <w:proofErr w:type="gramEnd"/>
    </w:p>
    <w:p w14:paraId="689BFEAC" w14:textId="32E51D80" w:rsidR="00580A04" w:rsidRPr="0025391A" w:rsidRDefault="00580A04" w:rsidP="006F3C5F">
      <w:pPr>
        <w:pStyle w:val="ListParagraph"/>
        <w:numPr>
          <w:ilvl w:val="0"/>
          <w:numId w:val="9"/>
        </w:numPr>
        <w:shd w:val="clear" w:color="auto" w:fill="FFFFFF"/>
        <w:spacing w:after="0" w:line="240" w:lineRule="auto"/>
        <w:rPr>
          <w:rFonts w:eastAsia="Times New Roman" w:cstheme="minorHAnsi"/>
          <w:color w:val="000000" w:themeColor="text1"/>
          <w:sz w:val="24"/>
          <w:szCs w:val="24"/>
        </w:rPr>
      </w:pPr>
      <w:r w:rsidRPr="0025391A">
        <w:rPr>
          <w:rFonts w:eastAsia="Times New Roman" w:cstheme="minorHAnsi"/>
          <w:color w:val="000000" w:themeColor="text1"/>
          <w:sz w:val="24"/>
          <w:szCs w:val="24"/>
        </w:rPr>
        <w:t>is subject to a Federal, State, or local quarantine or isolation order related to COVID-</w:t>
      </w:r>
      <w:proofErr w:type="gramStart"/>
      <w:r w:rsidRPr="0025391A">
        <w:rPr>
          <w:rFonts w:eastAsia="Times New Roman" w:cstheme="minorHAnsi"/>
          <w:color w:val="000000" w:themeColor="text1"/>
          <w:sz w:val="24"/>
          <w:szCs w:val="24"/>
        </w:rPr>
        <w:t>19;</w:t>
      </w:r>
      <w:proofErr w:type="gramEnd"/>
    </w:p>
    <w:p w14:paraId="53381042" w14:textId="3E38483A" w:rsidR="00580A04" w:rsidRPr="0025391A" w:rsidRDefault="00580A04" w:rsidP="006F3C5F">
      <w:pPr>
        <w:pStyle w:val="ListParagraph"/>
        <w:numPr>
          <w:ilvl w:val="0"/>
          <w:numId w:val="9"/>
        </w:numPr>
        <w:shd w:val="clear" w:color="auto" w:fill="FFFFFF"/>
        <w:spacing w:after="0" w:line="240" w:lineRule="auto"/>
        <w:rPr>
          <w:rFonts w:eastAsia="Times New Roman" w:cstheme="minorHAnsi"/>
          <w:color w:val="000000" w:themeColor="text1"/>
          <w:sz w:val="24"/>
          <w:szCs w:val="24"/>
        </w:rPr>
      </w:pPr>
      <w:r w:rsidRPr="0025391A">
        <w:rPr>
          <w:rFonts w:eastAsia="Times New Roman" w:cstheme="minorHAnsi"/>
          <w:color w:val="000000" w:themeColor="text1"/>
          <w:sz w:val="24"/>
          <w:szCs w:val="24"/>
        </w:rPr>
        <w:t>has been advised by a health care provider to</w:t>
      </w:r>
      <w:r w:rsidR="00A933DF" w:rsidRPr="0025391A">
        <w:rPr>
          <w:rFonts w:eastAsia="Times New Roman" w:cstheme="minorHAnsi"/>
          <w:color w:val="000000" w:themeColor="text1"/>
          <w:sz w:val="24"/>
          <w:szCs w:val="24"/>
        </w:rPr>
        <w:t xml:space="preserve"> </w:t>
      </w:r>
      <w:r w:rsidRPr="0025391A">
        <w:rPr>
          <w:rFonts w:eastAsia="Times New Roman" w:cstheme="minorHAnsi"/>
          <w:color w:val="000000" w:themeColor="text1"/>
          <w:sz w:val="24"/>
          <w:szCs w:val="24"/>
        </w:rPr>
        <w:t>self-quarantine related to COVID-</w:t>
      </w:r>
      <w:proofErr w:type="gramStart"/>
      <w:r w:rsidRPr="0025391A">
        <w:rPr>
          <w:rFonts w:eastAsia="Times New Roman" w:cstheme="minorHAnsi"/>
          <w:color w:val="000000" w:themeColor="text1"/>
          <w:sz w:val="24"/>
          <w:szCs w:val="24"/>
        </w:rPr>
        <w:t>19;</w:t>
      </w:r>
      <w:proofErr w:type="gramEnd"/>
    </w:p>
    <w:p w14:paraId="60A7B323" w14:textId="1037B370" w:rsidR="00580A04" w:rsidRPr="0025391A" w:rsidRDefault="00580A04" w:rsidP="006F3C5F">
      <w:pPr>
        <w:pStyle w:val="ListParagraph"/>
        <w:numPr>
          <w:ilvl w:val="0"/>
          <w:numId w:val="9"/>
        </w:numPr>
        <w:shd w:val="clear" w:color="auto" w:fill="FFFFFF"/>
        <w:spacing w:after="0" w:line="240" w:lineRule="auto"/>
        <w:rPr>
          <w:rFonts w:eastAsia="Times New Roman" w:cstheme="minorHAnsi"/>
          <w:color w:val="000000" w:themeColor="text1"/>
          <w:sz w:val="24"/>
          <w:szCs w:val="24"/>
        </w:rPr>
      </w:pPr>
      <w:r w:rsidRPr="0025391A">
        <w:rPr>
          <w:rFonts w:eastAsia="Times New Roman" w:cstheme="minorHAnsi"/>
          <w:color w:val="000000" w:themeColor="text1"/>
          <w:sz w:val="24"/>
          <w:szCs w:val="24"/>
        </w:rPr>
        <w:t>is experiencing COVID-19 symptoms and is seeking</w:t>
      </w:r>
      <w:r w:rsidR="00A933DF" w:rsidRPr="0025391A">
        <w:rPr>
          <w:rFonts w:eastAsia="Times New Roman" w:cstheme="minorHAnsi"/>
          <w:color w:val="000000" w:themeColor="text1"/>
          <w:sz w:val="24"/>
          <w:szCs w:val="24"/>
        </w:rPr>
        <w:t xml:space="preserve"> </w:t>
      </w:r>
      <w:r w:rsidRPr="0025391A">
        <w:rPr>
          <w:rFonts w:eastAsia="Times New Roman" w:cstheme="minorHAnsi"/>
          <w:color w:val="000000" w:themeColor="text1"/>
          <w:sz w:val="24"/>
          <w:szCs w:val="24"/>
        </w:rPr>
        <w:t xml:space="preserve">a medical </w:t>
      </w:r>
      <w:proofErr w:type="gramStart"/>
      <w:r w:rsidRPr="0025391A">
        <w:rPr>
          <w:rFonts w:eastAsia="Times New Roman" w:cstheme="minorHAnsi"/>
          <w:color w:val="000000" w:themeColor="text1"/>
          <w:sz w:val="24"/>
          <w:szCs w:val="24"/>
        </w:rPr>
        <w:t>diagnosis;</w:t>
      </w:r>
      <w:proofErr w:type="gramEnd"/>
    </w:p>
    <w:p w14:paraId="2C44593E" w14:textId="43EB8569" w:rsidR="00580A04" w:rsidRPr="0025391A" w:rsidRDefault="00580A04" w:rsidP="006F3C5F">
      <w:pPr>
        <w:pStyle w:val="ListParagraph"/>
        <w:numPr>
          <w:ilvl w:val="0"/>
          <w:numId w:val="9"/>
        </w:numPr>
        <w:shd w:val="clear" w:color="auto" w:fill="FFFFFF"/>
        <w:spacing w:after="0" w:line="240" w:lineRule="auto"/>
        <w:rPr>
          <w:rFonts w:eastAsia="Times New Roman" w:cstheme="minorHAnsi"/>
          <w:color w:val="000000" w:themeColor="text1"/>
          <w:sz w:val="24"/>
          <w:szCs w:val="24"/>
        </w:rPr>
      </w:pPr>
      <w:r w:rsidRPr="0025391A">
        <w:rPr>
          <w:rFonts w:eastAsia="Times New Roman" w:cstheme="minorHAnsi"/>
          <w:color w:val="000000" w:themeColor="text1"/>
          <w:sz w:val="24"/>
          <w:szCs w:val="24"/>
        </w:rPr>
        <w:t>is caring for an individual subject to an order described</w:t>
      </w:r>
      <w:r w:rsidR="00A933DF" w:rsidRPr="0025391A">
        <w:rPr>
          <w:rFonts w:eastAsia="Times New Roman" w:cstheme="minorHAnsi"/>
          <w:color w:val="000000" w:themeColor="text1"/>
          <w:sz w:val="24"/>
          <w:szCs w:val="24"/>
        </w:rPr>
        <w:t xml:space="preserve"> </w:t>
      </w:r>
      <w:r w:rsidRPr="0025391A">
        <w:rPr>
          <w:rFonts w:eastAsia="Times New Roman" w:cstheme="minorHAnsi"/>
          <w:color w:val="000000" w:themeColor="text1"/>
          <w:sz w:val="24"/>
          <w:szCs w:val="24"/>
        </w:rPr>
        <w:t>in (1) or self-quarantine as described in (2</w:t>
      </w:r>
      <w:proofErr w:type="gramStart"/>
      <w:r w:rsidRPr="0025391A">
        <w:rPr>
          <w:rFonts w:eastAsia="Times New Roman" w:cstheme="minorHAnsi"/>
          <w:color w:val="000000" w:themeColor="text1"/>
          <w:sz w:val="24"/>
          <w:szCs w:val="24"/>
        </w:rPr>
        <w:t>);</w:t>
      </w:r>
      <w:proofErr w:type="gramEnd"/>
    </w:p>
    <w:p w14:paraId="2BF5C619" w14:textId="1AA14E26" w:rsidR="00580A04" w:rsidRPr="0025391A" w:rsidRDefault="00580A04" w:rsidP="006F3C5F">
      <w:pPr>
        <w:pStyle w:val="ListParagraph"/>
        <w:numPr>
          <w:ilvl w:val="0"/>
          <w:numId w:val="9"/>
        </w:numPr>
        <w:shd w:val="clear" w:color="auto" w:fill="FFFFFF"/>
        <w:spacing w:after="0" w:line="240" w:lineRule="auto"/>
        <w:rPr>
          <w:rFonts w:eastAsia="Times New Roman" w:cstheme="minorHAnsi"/>
          <w:color w:val="000000" w:themeColor="text1"/>
          <w:sz w:val="24"/>
          <w:szCs w:val="24"/>
        </w:rPr>
      </w:pPr>
      <w:r w:rsidRPr="0025391A">
        <w:rPr>
          <w:rFonts w:eastAsia="Times New Roman" w:cstheme="minorHAnsi"/>
          <w:color w:val="000000" w:themeColor="text1"/>
          <w:sz w:val="24"/>
          <w:szCs w:val="24"/>
        </w:rPr>
        <w:t xml:space="preserve">is caring for his or her child whose school or place of care is closed (or </w:t>
      </w:r>
      <w:r w:rsidR="00BF39B7" w:rsidRPr="0025391A">
        <w:rPr>
          <w:rFonts w:eastAsia="Times New Roman" w:cstheme="minorHAnsi"/>
          <w:color w:val="000000" w:themeColor="text1"/>
          <w:sz w:val="24"/>
          <w:szCs w:val="24"/>
        </w:rPr>
        <w:t>childcare</w:t>
      </w:r>
      <w:r w:rsidRPr="0025391A">
        <w:rPr>
          <w:rFonts w:eastAsia="Times New Roman" w:cstheme="minorHAnsi"/>
          <w:color w:val="000000" w:themeColor="text1"/>
          <w:sz w:val="24"/>
          <w:szCs w:val="24"/>
        </w:rPr>
        <w:t xml:space="preserve"> provider is unavailable) due to COVID-19 related reasons; or</w:t>
      </w:r>
    </w:p>
    <w:p w14:paraId="0843CDAF" w14:textId="242AF393" w:rsidR="00580A04" w:rsidRPr="0025391A" w:rsidRDefault="00580A04" w:rsidP="006F3C5F">
      <w:pPr>
        <w:pStyle w:val="ListParagraph"/>
        <w:numPr>
          <w:ilvl w:val="0"/>
          <w:numId w:val="9"/>
        </w:numPr>
        <w:shd w:val="clear" w:color="auto" w:fill="FFFFFF"/>
        <w:spacing w:after="0" w:line="240" w:lineRule="auto"/>
        <w:rPr>
          <w:rFonts w:eastAsia="Times New Roman" w:cstheme="minorHAnsi"/>
          <w:color w:val="000000" w:themeColor="text1"/>
          <w:sz w:val="24"/>
          <w:szCs w:val="24"/>
        </w:rPr>
      </w:pPr>
      <w:r w:rsidRPr="0025391A">
        <w:rPr>
          <w:rFonts w:eastAsia="Times New Roman" w:cstheme="minorHAnsi"/>
          <w:color w:val="000000" w:themeColor="text1"/>
          <w:sz w:val="24"/>
          <w:szCs w:val="24"/>
        </w:rPr>
        <w:t>is experiencing any other substantially</w:t>
      </w:r>
      <w:r w:rsidR="00A933DF" w:rsidRPr="0025391A">
        <w:rPr>
          <w:rFonts w:eastAsia="Times New Roman" w:cstheme="minorHAnsi"/>
          <w:color w:val="000000" w:themeColor="text1"/>
          <w:sz w:val="24"/>
          <w:szCs w:val="24"/>
        </w:rPr>
        <w:t xml:space="preserve"> </w:t>
      </w:r>
      <w:r w:rsidRPr="0025391A">
        <w:rPr>
          <w:rFonts w:eastAsia="Times New Roman" w:cstheme="minorHAnsi"/>
          <w:color w:val="000000" w:themeColor="text1"/>
          <w:sz w:val="24"/>
          <w:szCs w:val="24"/>
        </w:rPr>
        <w:t>similar condition specified by the U.S. Department of Health and Human Services.</w:t>
      </w:r>
    </w:p>
    <w:p w14:paraId="68F2491A" w14:textId="12A933A5" w:rsidR="00580A04" w:rsidRPr="0025391A" w:rsidRDefault="00E22AE9" w:rsidP="006F3C5F">
      <w:pPr>
        <w:shd w:val="clear" w:color="auto" w:fill="FFFFFF"/>
        <w:spacing w:after="0" w:line="240" w:lineRule="auto"/>
        <w:rPr>
          <w:rFonts w:eastAsia="Times New Roman" w:cstheme="minorHAnsi"/>
          <w:i/>
          <w:iCs/>
          <w:color w:val="000000" w:themeColor="text1"/>
          <w:sz w:val="20"/>
          <w:szCs w:val="20"/>
        </w:rPr>
      </w:pPr>
      <w:r w:rsidRPr="0025391A">
        <w:rPr>
          <w:rFonts w:cstheme="minorHAnsi"/>
          <w:i/>
          <w:iCs/>
          <w:color w:val="000000" w:themeColor="text1"/>
          <w:sz w:val="20"/>
          <w:szCs w:val="20"/>
        </w:rPr>
        <w:t xml:space="preserve">SOURCE: </w:t>
      </w:r>
      <w:hyperlink r:id="rId14" w:tgtFrame="_blank" w:history="1">
        <w:r w:rsidR="00580A04" w:rsidRPr="00517262">
          <w:rPr>
            <w:rStyle w:val="Hyperlink"/>
            <w:rFonts w:cstheme="minorHAnsi"/>
            <w:i/>
            <w:iCs/>
            <w:sz w:val="20"/>
            <w:szCs w:val="20"/>
            <w:bdr w:val="none" w:sz="0" w:space="0" w:color="auto" w:frame="1"/>
            <w:shd w:val="clear" w:color="auto" w:fill="FFFFFF"/>
          </w:rPr>
          <w:t>Families First Coronavirus Response Act: Questions and Answers</w:t>
        </w:r>
      </w:hyperlink>
      <w:r w:rsidR="00580A04" w:rsidRPr="00517262">
        <w:rPr>
          <w:rFonts w:cstheme="minorHAnsi"/>
          <w:i/>
          <w:iCs/>
          <w:color w:val="1E1E1E"/>
          <w:sz w:val="20"/>
          <w:szCs w:val="20"/>
          <w:shd w:val="clear" w:color="auto" w:fill="FFFFFF"/>
        </w:rPr>
        <w:t>, </w:t>
      </w:r>
      <w:r w:rsidR="00580A04" w:rsidRPr="0025391A">
        <w:rPr>
          <w:rStyle w:val="Strong"/>
          <w:rFonts w:cstheme="minorHAnsi"/>
          <w:b w:val="0"/>
          <w:bCs w:val="0"/>
          <w:i/>
          <w:iCs/>
          <w:color w:val="000000" w:themeColor="text1"/>
          <w:sz w:val="20"/>
          <w:szCs w:val="20"/>
          <w:bdr w:val="none" w:sz="0" w:space="0" w:color="auto" w:frame="1"/>
          <w:shd w:val="clear" w:color="auto" w:fill="FFFFFF"/>
        </w:rPr>
        <w:t>Wage and Hour Division U.S. Department of Labor</w:t>
      </w:r>
    </w:p>
    <w:p w14:paraId="5F8E801C" w14:textId="77777777" w:rsidR="00580A04" w:rsidRPr="006F3C5F" w:rsidRDefault="00580A04" w:rsidP="006F3C5F">
      <w:pPr>
        <w:shd w:val="clear" w:color="auto" w:fill="FFFFFF"/>
        <w:spacing w:after="0" w:line="240" w:lineRule="auto"/>
        <w:rPr>
          <w:rFonts w:eastAsia="Times New Roman" w:cstheme="minorHAnsi"/>
          <w:color w:val="212121"/>
          <w:sz w:val="24"/>
          <w:szCs w:val="24"/>
        </w:rPr>
      </w:pPr>
    </w:p>
    <w:p w14:paraId="7104BF61" w14:textId="77777777" w:rsidR="00E15915" w:rsidRPr="006F3C5F" w:rsidRDefault="00E15915" w:rsidP="00A33348">
      <w:pPr>
        <w:shd w:val="clear" w:color="auto" w:fill="FFFFFF"/>
        <w:spacing w:after="0" w:line="240" w:lineRule="auto"/>
        <w:rPr>
          <w:rFonts w:eastAsia="Times New Roman" w:cstheme="minorHAnsi"/>
          <w:b/>
          <w:bCs/>
          <w:color w:val="212121"/>
          <w:sz w:val="24"/>
          <w:szCs w:val="24"/>
        </w:rPr>
      </w:pPr>
    </w:p>
    <w:p w14:paraId="3DAF5911" w14:textId="6822C488" w:rsidR="00E15915" w:rsidRPr="0025391A" w:rsidRDefault="00CB7E5A" w:rsidP="006F3C5F">
      <w:pPr>
        <w:shd w:val="clear" w:color="auto" w:fill="FFFFFF"/>
        <w:spacing w:after="0" w:line="240" w:lineRule="auto"/>
        <w:rPr>
          <w:rFonts w:eastAsia="Times New Roman" w:cstheme="minorHAnsi"/>
          <w:b/>
          <w:bCs/>
          <w:color w:val="000000" w:themeColor="text1"/>
          <w:sz w:val="24"/>
          <w:szCs w:val="24"/>
        </w:rPr>
      </w:pPr>
      <w:r w:rsidRPr="0025391A">
        <w:rPr>
          <w:rFonts w:eastAsia="Times New Roman" w:cstheme="minorHAnsi"/>
          <w:b/>
          <w:bCs/>
          <w:color w:val="000000" w:themeColor="text1"/>
          <w:sz w:val="24"/>
          <w:szCs w:val="24"/>
        </w:rPr>
        <w:t xml:space="preserve">Q: </w:t>
      </w:r>
      <w:r w:rsidR="00E15915" w:rsidRPr="0025391A">
        <w:rPr>
          <w:rFonts w:eastAsia="Times New Roman" w:cstheme="minorHAnsi"/>
          <w:b/>
          <w:bCs/>
          <w:color w:val="000000" w:themeColor="text1"/>
          <w:sz w:val="24"/>
          <w:szCs w:val="24"/>
        </w:rPr>
        <w:t>How do I count hours worked by a part-time employee for purposes of paid sick leave or expanded family and medical leave?</w:t>
      </w:r>
    </w:p>
    <w:p w14:paraId="18DA94DD" w14:textId="77777777" w:rsidR="00BF174E" w:rsidRPr="0025391A" w:rsidRDefault="00BF174E" w:rsidP="006F3C5F">
      <w:pPr>
        <w:shd w:val="clear" w:color="auto" w:fill="FFFFFF"/>
        <w:spacing w:after="0" w:line="240" w:lineRule="auto"/>
        <w:rPr>
          <w:rFonts w:eastAsia="Times New Roman" w:cstheme="minorHAnsi"/>
          <w:b/>
          <w:bCs/>
          <w:color w:val="000000" w:themeColor="text1"/>
          <w:sz w:val="24"/>
          <w:szCs w:val="24"/>
        </w:rPr>
      </w:pPr>
    </w:p>
    <w:p w14:paraId="356F6771" w14:textId="23CED56F" w:rsidR="00CB7E5A" w:rsidRPr="0025391A" w:rsidRDefault="00CB7E5A" w:rsidP="006F3C5F">
      <w:pPr>
        <w:shd w:val="clear" w:color="auto" w:fill="FFFFFF"/>
        <w:spacing w:after="0" w:line="240" w:lineRule="auto"/>
        <w:rPr>
          <w:rFonts w:eastAsia="Times New Roman" w:cstheme="minorHAnsi"/>
          <w:color w:val="000000" w:themeColor="text1"/>
          <w:sz w:val="24"/>
          <w:szCs w:val="24"/>
        </w:rPr>
      </w:pPr>
      <w:r w:rsidRPr="0025391A">
        <w:rPr>
          <w:rFonts w:eastAsia="Times New Roman" w:cstheme="minorHAnsi"/>
          <w:b/>
          <w:bCs/>
          <w:color w:val="000000" w:themeColor="text1"/>
          <w:sz w:val="24"/>
          <w:szCs w:val="24"/>
        </w:rPr>
        <w:t>A:</w:t>
      </w:r>
      <w:r w:rsidRPr="0025391A">
        <w:rPr>
          <w:rFonts w:eastAsia="Times New Roman" w:cstheme="minorHAnsi"/>
          <w:color w:val="000000" w:themeColor="text1"/>
          <w:sz w:val="24"/>
          <w:szCs w:val="24"/>
        </w:rPr>
        <w:t xml:space="preserve"> </w:t>
      </w:r>
      <w:r w:rsidR="00E15915" w:rsidRPr="0025391A">
        <w:rPr>
          <w:rFonts w:eastAsia="Times New Roman" w:cstheme="minorHAnsi"/>
          <w:color w:val="000000" w:themeColor="text1"/>
          <w:sz w:val="24"/>
          <w:szCs w:val="24"/>
        </w:rPr>
        <w:t xml:space="preserve">A part-time employee is entitled to leave for his or her average number of work hours in a two-week period. Therefore, you calculate hours of leave based on the number of hours the employee is normally scheduled to work. If the normal hours scheduled are unknown, or if the part-time employee’s schedule varies, you may use a six-month average to calculate the average daily hours. Such a part-time employee may take paid sick leave for this number of hours per day for up to a two-week </w:t>
      </w:r>
      <w:proofErr w:type="gramStart"/>
      <w:r w:rsidR="00E15915" w:rsidRPr="0025391A">
        <w:rPr>
          <w:rFonts w:eastAsia="Times New Roman" w:cstheme="minorHAnsi"/>
          <w:color w:val="000000" w:themeColor="text1"/>
          <w:sz w:val="24"/>
          <w:szCs w:val="24"/>
        </w:rPr>
        <w:t>period, and</w:t>
      </w:r>
      <w:proofErr w:type="gramEnd"/>
      <w:r w:rsidR="00E15915" w:rsidRPr="0025391A">
        <w:rPr>
          <w:rFonts w:eastAsia="Times New Roman" w:cstheme="minorHAnsi"/>
          <w:color w:val="000000" w:themeColor="text1"/>
          <w:sz w:val="24"/>
          <w:szCs w:val="24"/>
        </w:rPr>
        <w:t xml:space="preserve"> may take expanded family and medical leave for the same number of hours per day up to ten weeks after that.</w:t>
      </w:r>
    </w:p>
    <w:p w14:paraId="50DED24C" w14:textId="77777777" w:rsidR="00CB7E5A" w:rsidRPr="0025391A" w:rsidRDefault="00CB7E5A" w:rsidP="006F3C5F">
      <w:pPr>
        <w:shd w:val="clear" w:color="auto" w:fill="FFFFFF"/>
        <w:spacing w:after="0" w:line="240" w:lineRule="auto"/>
        <w:ind w:left="288"/>
        <w:rPr>
          <w:rFonts w:eastAsia="Times New Roman" w:cstheme="minorHAnsi"/>
          <w:color w:val="000000" w:themeColor="text1"/>
          <w:sz w:val="24"/>
          <w:szCs w:val="24"/>
        </w:rPr>
      </w:pPr>
    </w:p>
    <w:p w14:paraId="0697EE8A" w14:textId="473F72C5" w:rsidR="00580A04" w:rsidRPr="0025391A" w:rsidRDefault="00E15915" w:rsidP="006F3C5F">
      <w:pPr>
        <w:shd w:val="clear" w:color="auto" w:fill="FFFFFF"/>
        <w:spacing w:after="0" w:line="240" w:lineRule="auto"/>
        <w:rPr>
          <w:rFonts w:eastAsia="Times New Roman" w:cstheme="minorHAnsi"/>
          <w:color w:val="000000" w:themeColor="text1"/>
          <w:sz w:val="24"/>
          <w:szCs w:val="24"/>
        </w:rPr>
      </w:pPr>
      <w:r w:rsidRPr="0025391A">
        <w:rPr>
          <w:rFonts w:eastAsia="Times New Roman" w:cstheme="minorHAnsi"/>
          <w:color w:val="000000" w:themeColor="text1"/>
          <w:sz w:val="24"/>
          <w:szCs w:val="24"/>
        </w:rPr>
        <w:t>If this calculation cannot be made because the employee has not been employed for at least six months, use the number of hours that you and your employee agreed that the employee would work upon hiring. And if there is no such agreement, you may calculate the appropriate number of hours of leave based on the average hours per day the employee was scheduled to work over the entire term of his or her employment.</w:t>
      </w:r>
      <w:r w:rsidR="00BF174E" w:rsidRPr="0025391A">
        <w:rPr>
          <w:rFonts w:eastAsia="Times New Roman" w:cstheme="minorHAnsi"/>
          <w:color w:val="000000" w:themeColor="text1"/>
          <w:sz w:val="24"/>
          <w:szCs w:val="24"/>
        </w:rPr>
        <w:br/>
      </w:r>
      <w:r w:rsidR="00E22AE9" w:rsidRPr="0025391A">
        <w:rPr>
          <w:rFonts w:cstheme="minorHAnsi"/>
          <w:i/>
          <w:iCs/>
          <w:color w:val="000000" w:themeColor="text1"/>
          <w:sz w:val="20"/>
          <w:szCs w:val="20"/>
        </w:rPr>
        <w:t xml:space="preserve">SOURCE: </w:t>
      </w:r>
      <w:hyperlink r:id="rId15" w:tgtFrame="_blank" w:history="1">
        <w:r w:rsidR="00580A04" w:rsidRPr="00517262">
          <w:rPr>
            <w:rStyle w:val="Hyperlink"/>
            <w:rFonts w:cstheme="minorHAnsi"/>
            <w:i/>
            <w:iCs/>
            <w:sz w:val="20"/>
            <w:szCs w:val="20"/>
            <w:bdr w:val="none" w:sz="0" w:space="0" w:color="auto" w:frame="1"/>
            <w:shd w:val="clear" w:color="auto" w:fill="FFFFFF"/>
          </w:rPr>
          <w:t>Families First Coronavirus Response Act: Questions and Answers</w:t>
        </w:r>
      </w:hyperlink>
      <w:r w:rsidR="00580A04" w:rsidRPr="00517262">
        <w:rPr>
          <w:rFonts w:cstheme="minorHAnsi"/>
          <w:i/>
          <w:iCs/>
          <w:color w:val="1E1E1E"/>
          <w:sz w:val="20"/>
          <w:szCs w:val="20"/>
          <w:shd w:val="clear" w:color="auto" w:fill="FFFFFF"/>
        </w:rPr>
        <w:t>,</w:t>
      </w:r>
      <w:r w:rsidR="00580A04" w:rsidRPr="00517262">
        <w:rPr>
          <w:rFonts w:cstheme="minorHAnsi"/>
          <w:b/>
          <w:bCs/>
          <w:i/>
          <w:iCs/>
          <w:color w:val="1E1E1E"/>
          <w:sz w:val="20"/>
          <w:szCs w:val="20"/>
          <w:shd w:val="clear" w:color="auto" w:fill="FFFFFF"/>
        </w:rPr>
        <w:t> </w:t>
      </w:r>
      <w:r w:rsidR="00580A04" w:rsidRPr="0025391A">
        <w:rPr>
          <w:rStyle w:val="Strong"/>
          <w:rFonts w:cstheme="minorHAnsi"/>
          <w:b w:val="0"/>
          <w:bCs w:val="0"/>
          <w:i/>
          <w:iCs/>
          <w:color w:val="000000" w:themeColor="text1"/>
          <w:sz w:val="20"/>
          <w:szCs w:val="20"/>
          <w:bdr w:val="none" w:sz="0" w:space="0" w:color="auto" w:frame="1"/>
          <w:shd w:val="clear" w:color="auto" w:fill="FFFFFF"/>
        </w:rPr>
        <w:t>Wage and Hour Division U.S. Department of Labor</w:t>
      </w:r>
    </w:p>
    <w:p w14:paraId="72BC2119" w14:textId="77777777" w:rsidR="006F0260" w:rsidRPr="006F3C5F" w:rsidRDefault="006F0260" w:rsidP="006F3C5F">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0B0844B0" w14:textId="77777777" w:rsidR="006F0260" w:rsidRPr="006F3C5F" w:rsidRDefault="006F0260" w:rsidP="006F3C5F">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5891816E" w14:textId="08098F74" w:rsidR="0087229C" w:rsidRPr="0025391A" w:rsidRDefault="00D535FC" w:rsidP="006F3C5F">
      <w:pPr>
        <w:spacing w:after="0" w:line="240" w:lineRule="auto"/>
        <w:ind w:left="450" w:hanging="450"/>
        <w:rPr>
          <w:rFonts w:eastAsia="Times New Roman" w:cstheme="minorHAnsi"/>
          <w:b/>
          <w:bCs/>
          <w:color w:val="000000" w:themeColor="text1"/>
          <w:sz w:val="24"/>
          <w:szCs w:val="24"/>
        </w:rPr>
      </w:pPr>
      <w:r w:rsidRPr="0025391A">
        <w:rPr>
          <w:rFonts w:eastAsia="Times New Roman" w:cstheme="minorHAnsi"/>
          <w:b/>
          <w:bCs/>
          <w:color w:val="000000" w:themeColor="text1"/>
          <w:sz w:val="24"/>
          <w:szCs w:val="24"/>
        </w:rPr>
        <w:t xml:space="preserve">Q: </w:t>
      </w:r>
      <w:r w:rsidR="0087229C" w:rsidRPr="0025391A">
        <w:rPr>
          <w:rFonts w:eastAsia="Times New Roman" w:cstheme="minorHAnsi"/>
          <w:b/>
          <w:bCs/>
          <w:color w:val="000000" w:themeColor="text1"/>
          <w:sz w:val="24"/>
          <w:szCs w:val="24"/>
        </w:rPr>
        <w:t xml:space="preserve">Is the number of paid </w:t>
      </w:r>
      <w:proofErr w:type="spellStart"/>
      <w:r w:rsidR="0087229C" w:rsidRPr="0025391A">
        <w:rPr>
          <w:rFonts w:eastAsia="Times New Roman" w:cstheme="minorHAnsi"/>
          <w:b/>
          <w:bCs/>
          <w:color w:val="000000" w:themeColor="text1"/>
          <w:sz w:val="24"/>
          <w:szCs w:val="24"/>
        </w:rPr>
        <w:t>days</w:t>
      </w:r>
      <w:proofErr w:type="spellEnd"/>
      <w:r w:rsidR="0087229C" w:rsidRPr="0025391A">
        <w:rPr>
          <w:rFonts w:eastAsia="Times New Roman" w:cstheme="minorHAnsi"/>
          <w:b/>
          <w:bCs/>
          <w:color w:val="000000" w:themeColor="text1"/>
          <w:sz w:val="24"/>
          <w:szCs w:val="24"/>
        </w:rPr>
        <w:t xml:space="preserve"> </w:t>
      </w:r>
      <w:r w:rsidR="00B43A68" w:rsidRPr="0025391A">
        <w:rPr>
          <w:rFonts w:eastAsia="Times New Roman" w:cstheme="minorHAnsi"/>
          <w:b/>
          <w:bCs/>
          <w:color w:val="000000" w:themeColor="text1"/>
          <w:sz w:val="24"/>
          <w:szCs w:val="24"/>
        </w:rPr>
        <w:t>workdays</w:t>
      </w:r>
      <w:r w:rsidR="006F0260" w:rsidRPr="0025391A">
        <w:rPr>
          <w:rFonts w:eastAsia="Times New Roman" w:cstheme="minorHAnsi"/>
          <w:b/>
          <w:bCs/>
          <w:color w:val="000000" w:themeColor="text1"/>
          <w:sz w:val="24"/>
          <w:szCs w:val="24"/>
        </w:rPr>
        <w:t xml:space="preserve"> </w:t>
      </w:r>
      <w:r w:rsidR="0087229C" w:rsidRPr="0025391A">
        <w:rPr>
          <w:rFonts w:eastAsia="Times New Roman" w:cstheme="minorHAnsi"/>
          <w:b/>
          <w:bCs/>
          <w:color w:val="000000" w:themeColor="text1"/>
          <w:sz w:val="24"/>
          <w:szCs w:val="24"/>
        </w:rPr>
        <w:t>or calendar days?</w:t>
      </w:r>
    </w:p>
    <w:p w14:paraId="71D11B45" w14:textId="77777777" w:rsidR="00517262" w:rsidRPr="0025391A" w:rsidRDefault="00517262" w:rsidP="006F3C5F">
      <w:pPr>
        <w:spacing w:after="0" w:line="240" w:lineRule="auto"/>
        <w:ind w:left="450" w:hanging="450"/>
        <w:rPr>
          <w:rFonts w:eastAsia="Times New Roman" w:cstheme="minorHAnsi"/>
          <w:color w:val="000000" w:themeColor="text1"/>
          <w:sz w:val="24"/>
          <w:szCs w:val="24"/>
        </w:rPr>
      </w:pPr>
    </w:p>
    <w:p w14:paraId="611F3A71" w14:textId="2CAF109E" w:rsidR="0087229C" w:rsidRPr="0025391A" w:rsidRDefault="00D535FC" w:rsidP="006F3C5F">
      <w:pPr>
        <w:spacing w:after="0" w:line="240" w:lineRule="auto"/>
        <w:rPr>
          <w:rFonts w:eastAsia="Times New Roman" w:cstheme="minorHAnsi"/>
          <w:color w:val="000000" w:themeColor="text1"/>
          <w:sz w:val="24"/>
          <w:szCs w:val="24"/>
        </w:rPr>
      </w:pPr>
      <w:r w:rsidRPr="0025391A">
        <w:rPr>
          <w:rFonts w:eastAsia="Times New Roman" w:cstheme="minorHAnsi"/>
          <w:b/>
          <w:bCs/>
          <w:color w:val="000000" w:themeColor="text1"/>
          <w:sz w:val="24"/>
          <w:szCs w:val="24"/>
        </w:rPr>
        <w:t>A:</w:t>
      </w:r>
      <w:r w:rsidRPr="0025391A">
        <w:rPr>
          <w:rFonts w:eastAsia="Times New Roman" w:cstheme="minorHAnsi"/>
          <w:color w:val="000000" w:themeColor="text1"/>
          <w:sz w:val="24"/>
          <w:szCs w:val="24"/>
        </w:rPr>
        <w:t xml:space="preserve"> </w:t>
      </w:r>
      <w:r w:rsidR="0087229C" w:rsidRPr="0025391A">
        <w:rPr>
          <w:rFonts w:eastAsia="Times New Roman" w:cstheme="minorHAnsi"/>
          <w:color w:val="000000" w:themeColor="text1"/>
          <w:sz w:val="24"/>
          <w:szCs w:val="24"/>
        </w:rPr>
        <w:t xml:space="preserve">The number of paid days is calendar days, and the pay required should represent the amount of money that the employee would have otherwise received for the </w:t>
      </w:r>
      <w:r w:rsidRPr="0025391A">
        <w:rPr>
          <w:rFonts w:eastAsia="Times New Roman" w:cstheme="minorHAnsi"/>
          <w:color w:val="000000" w:themeColor="text1"/>
          <w:sz w:val="24"/>
          <w:szCs w:val="24"/>
        </w:rPr>
        <w:t>5- or 14-day</w:t>
      </w:r>
      <w:r w:rsidR="0087229C" w:rsidRPr="0025391A">
        <w:rPr>
          <w:rFonts w:eastAsia="Times New Roman" w:cstheme="minorHAnsi"/>
          <w:color w:val="000000" w:themeColor="text1"/>
          <w:sz w:val="24"/>
          <w:szCs w:val="24"/>
        </w:rPr>
        <w:t xml:space="preserve"> period.</w:t>
      </w:r>
    </w:p>
    <w:p w14:paraId="5AEFD3B2" w14:textId="2C9C7192" w:rsidR="00580A04" w:rsidRPr="00517262" w:rsidRDefault="00E22AE9" w:rsidP="006F3C5F">
      <w:pPr>
        <w:spacing w:after="0" w:line="240" w:lineRule="auto"/>
        <w:rPr>
          <w:rFonts w:eastAsia="Times New Roman" w:cstheme="minorHAnsi"/>
          <w:i/>
          <w:iCs/>
          <w:color w:val="000000"/>
          <w:sz w:val="20"/>
          <w:szCs w:val="20"/>
        </w:rPr>
      </w:pPr>
      <w:r w:rsidRPr="0025391A">
        <w:rPr>
          <w:rFonts w:cstheme="minorHAnsi"/>
          <w:i/>
          <w:iCs/>
          <w:color w:val="000000" w:themeColor="text1"/>
          <w:sz w:val="20"/>
          <w:szCs w:val="20"/>
        </w:rPr>
        <w:t xml:space="preserve">SOURCE: </w:t>
      </w:r>
      <w:hyperlink r:id="rId16" w:anchor="benefits" w:history="1">
        <w:r w:rsidR="00580A04" w:rsidRPr="00517262">
          <w:rPr>
            <w:rStyle w:val="Hyperlink"/>
            <w:rFonts w:eastAsia="Times New Roman" w:cstheme="minorHAnsi"/>
            <w:i/>
            <w:iCs/>
            <w:sz w:val="20"/>
            <w:szCs w:val="20"/>
          </w:rPr>
          <w:t>New York Paid Family Leave COVID-19: Frequently Asked Questions</w:t>
        </w:r>
      </w:hyperlink>
    </w:p>
    <w:p w14:paraId="7D1D32EA" w14:textId="04BA7B28" w:rsidR="006F0260" w:rsidRDefault="006F0260" w:rsidP="006F3C5F">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01136C07" w14:textId="0EE16198" w:rsidR="000E567E" w:rsidRDefault="000E567E" w:rsidP="006F3C5F">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7769CAE0" w14:textId="3098D83B" w:rsidR="00C024D7" w:rsidRDefault="00C024D7" w:rsidP="006F3C5F">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72AC15CA" w14:textId="77777777" w:rsidR="00C024D7" w:rsidRPr="006F3C5F" w:rsidRDefault="00C024D7" w:rsidP="006F3C5F">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3D993AD0" w14:textId="1E76FA13" w:rsidR="006F0260" w:rsidRPr="0025391A" w:rsidRDefault="00126E25" w:rsidP="006F3C5F">
      <w:pPr>
        <w:spacing w:after="0" w:line="240" w:lineRule="auto"/>
        <w:rPr>
          <w:rFonts w:eastAsia="Times New Roman" w:cstheme="minorHAnsi"/>
          <w:b/>
          <w:bCs/>
          <w:color w:val="000000" w:themeColor="text1"/>
          <w:sz w:val="24"/>
          <w:szCs w:val="24"/>
        </w:rPr>
      </w:pPr>
      <w:r w:rsidRPr="0025391A">
        <w:rPr>
          <w:rFonts w:eastAsia="Times New Roman" w:cstheme="minorHAnsi"/>
          <w:b/>
          <w:bCs/>
          <w:color w:val="000000" w:themeColor="text1"/>
          <w:sz w:val="24"/>
          <w:szCs w:val="24"/>
        </w:rPr>
        <w:lastRenderedPageBreak/>
        <w:t xml:space="preserve">Q: </w:t>
      </w:r>
      <w:r w:rsidR="006F0260" w:rsidRPr="0025391A">
        <w:rPr>
          <w:rFonts w:eastAsia="Times New Roman" w:cstheme="minorHAnsi"/>
          <w:b/>
          <w:bCs/>
          <w:color w:val="000000" w:themeColor="text1"/>
          <w:sz w:val="24"/>
          <w:szCs w:val="24"/>
        </w:rPr>
        <w:t>May I take paid sick leave or expanded family and medical leave under the FFCRA if I am on an employer-approved leave of absence?</w:t>
      </w:r>
    </w:p>
    <w:p w14:paraId="5564687E" w14:textId="77777777" w:rsidR="00517262" w:rsidRPr="0025391A" w:rsidRDefault="00517262" w:rsidP="006F3C5F">
      <w:pPr>
        <w:spacing w:after="0" w:line="240" w:lineRule="auto"/>
        <w:rPr>
          <w:rFonts w:eastAsia="Times New Roman" w:cstheme="minorHAnsi"/>
          <w:b/>
          <w:bCs/>
          <w:color w:val="000000" w:themeColor="text1"/>
          <w:sz w:val="24"/>
          <w:szCs w:val="24"/>
        </w:rPr>
      </w:pPr>
    </w:p>
    <w:p w14:paraId="3A72045F" w14:textId="6027566E" w:rsidR="006F0260" w:rsidRPr="0025391A" w:rsidRDefault="00126E25" w:rsidP="006F3C5F">
      <w:pPr>
        <w:pStyle w:val="NormalWeb"/>
        <w:shd w:val="clear" w:color="auto" w:fill="FFFFFF"/>
        <w:spacing w:before="0" w:beforeAutospacing="0" w:after="0" w:afterAutospacing="0"/>
        <w:rPr>
          <w:rFonts w:asciiTheme="minorHAnsi" w:hAnsiTheme="minorHAnsi" w:cstheme="minorHAnsi"/>
          <w:color w:val="000000" w:themeColor="text1"/>
        </w:rPr>
      </w:pPr>
      <w:r w:rsidRPr="0025391A">
        <w:rPr>
          <w:rFonts w:asciiTheme="minorHAnsi" w:hAnsiTheme="minorHAnsi" w:cstheme="minorHAnsi"/>
          <w:b/>
          <w:bCs/>
          <w:color w:val="000000" w:themeColor="text1"/>
        </w:rPr>
        <w:t>A:</w:t>
      </w:r>
      <w:r w:rsidRPr="0025391A">
        <w:rPr>
          <w:rFonts w:asciiTheme="minorHAnsi" w:hAnsiTheme="minorHAnsi" w:cstheme="minorHAnsi"/>
          <w:color w:val="000000" w:themeColor="text1"/>
        </w:rPr>
        <w:t xml:space="preserve"> </w:t>
      </w:r>
      <w:r w:rsidR="006F0260" w:rsidRPr="0025391A">
        <w:rPr>
          <w:rFonts w:asciiTheme="minorHAnsi" w:hAnsiTheme="minorHAnsi" w:cstheme="minorHAnsi"/>
          <w:color w:val="000000" w:themeColor="text1"/>
        </w:rPr>
        <w:t>It depends on whether your leave of absence is voluntary or mandatory. If your leave of absence is voluntary, you may end your leave of absence and begin taking paid sick leave or expanded family and medical leave under the FFCRA if a qualifying reason prevents you from being able to work (or telework). However, you may not take paid sick leave or expanded family and medical leave under the FFCRA if your leave of absence is mandatory. This is because it is the mandatory leave of absence—and not a qualifying reason for leave—that prevents you from being able to work (or telework).</w:t>
      </w:r>
    </w:p>
    <w:p w14:paraId="7D7276F0" w14:textId="35F03F97" w:rsidR="006F0260" w:rsidRPr="0025391A" w:rsidRDefault="006F0260" w:rsidP="006F3C5F">
      <w:pPr>
        <w:pStyle w:val="NormalWeb"/>
        <w:shd w:val="clear" w:color="auto" w:fill="FFFFFF"/>
        <w:spacing w:before="0" w:beforeAutospacing="0" w:after="0" w:afterAutospacing="0"/>
        <w:rPr>
          <w:rFonts w:asciiTheme="minorHAnsi" w:hAnsiTheme="minorHAnsi" w:cstheme="minorHAnsi"/>
          <w:color w:val="000000" w:themeColor="text1"/>
        </w:rPr>
      </w:pPr>
      <w:r w:rsidRPr="0025391A">
        <w:rPr>
          <w:rFonts w:asciiTheme="minorHAnsi" w:hAnsiTheme="minorHAnsi" w:cstheme="minorHAnsi"/>
          <w:color w:val="000000" w:themeColor="text1"/>
        </w:rPr>
        <w:t>In the instance of a mandatory leave of absence, you may be eligible for unemployment insurance benefits. You should contact your State workforce agency or State unemployment insurance office for specific questions about your eligibility. For additional information, please refer to </w:t>
      </w:r>
      <w:hyperlink r:id="rId17" w:history="1">
        <w:r w:rsidRPr="006F3C5F">
          <w:rPr>
            <w:rStyle w:val="Hyperlink"/>
            <w:rFonts w:asciiTheme="minorHAnsi" w:hAnsiTheme="minorHAnsi" w:cstheme="minorHAnsi"/>
            <w:color w:val="981B1E"/>
          </w:rPr>
          <w:t>https://www.careeronestop.org/LocalHelp/service-locator.aspx</w:t>
        </w:r>
      </w:hyperlink>
      <w:r w:rsidRPr="006F3C5F">
        <w:rPr>
          <w:rFonts w:asciiTheme="minorHAnsi" w:hAnsiTheme="minorHAnsi" w:cstheme="minorHAnsi"/>
          <w:color w:val="212121"/>
        </w:rPr>
        <w:t>.</w:t>
      </w:r>
      <w:r w:rsidR="00BF174E" w:rsidRPr="006F3C5F">
        <w:rPr>
          <w:rFonts w:asciiTheme="minorHAnsi" w:hAnsiTheme="minorHAnsi" w:cstheme="minorHAnsi"/>
          <w:color w:val="212121"/>
        </w:rPr>
        <w:br/>
      </w:r>
      <w:r w:rsidR="00E22AE9" w:rsidRPr="0025391A">
        <w:rPr>
          <w:rFonts w:asciiTheme="minorHAnsi" w:hAnsiTheme="minorHAnsi" w:cstheme="minorHAnsi"/>
          <w:i/>
          <w:iCs/>
          <w:color w:val="000000" w:themeColor="text1"/>
          <w:sz w:val="20"/>
          <w:szCs w:val="20"/>
        </w:rPr>
        <w:t>SOURCE:</w:t>
      </w:r>
      <w:r w:rsidR="00E22AE9" w:rsidRPr="00517262">
        <w:rPr>
          <w:rFonts w:asciiTheme="minorHAnsi" w:hAnsiTheme="minorHAnsi" w:cstheme="minorHAnsi"/>
          <w:i/>
          <w:iCs/>
          <w:sz w:val="20"/>
          <w:szCs w:val="20"/>
        </w:rPr>
        <w:t xml:space="preserve"> </w:t>
      </w:r>
      <w:hyperlink r:id="rId18" w:tgtFrame="_blank" w:history="1">
        <w:r w:rsidRPr="00517262">
          <w:rPr>
            <w:rStyle w:val="Hyperlink"/>
            <w:rFonts w:asciiTheme="minorHAnsi" w:hAnsiTheme="minorHAnsi" w:cstheme="minorHAnsi"/>
            <w:i/>
            <w:iCs/>
            <w:sz w:val="20"/>
            <w:szCs w:val="20"/>
            <w:bdr w:val="none" w:sz="0" w:space="0" w:color="auto" w:frame="1"/>
            <w:shd w:val="clear" w:color="auto" w:fill="FFFFFF"/>
          </w:rPr>
          <w:t>Families First Coronavirus Response Act: Questions and Answers</w:t>
        </w:r>
      </w:hyperlink>
      <w:r w:rsidRPr="00517262">
        <w:rPr>
          <w:rFonts w:asciiTheme="minorHAnsi" w:hAnsiTheme="minorHAnsi" w:cstheme="minorHAnsi"/>
          <w:i/>
          <w:iCs/>
          <w:color w:val="1E1E1E"/>
          <w:sz w:val="20"/>
          <w:szCs w:val="20"/>
          <w:shd w:val="clear" w:color="auto" w:fill="FFFFFF"/>
        </w:rPr>
        <w:t>, </w:t>
      </w:r>
      <w:r w:rsidRPr="0025391A">
        <w:rPr>
          <w:rStyle w:val="Strong"/>
          <w:rFonts w:asciiTheme="minorHAnsi" w:hAnsiTheme="minorHAnsi" w:cstheme="minorHAnsi"/>
          <w:b w:val="0"/>
          <w:bCs w:val="0"/>
          <w:i/>
          <w:iCs/>
          <w:color w:val="000000" w:themeColor="text1"/>
          <w:sz w:val="20"/>
          <w:szCs w:val="20"/>
          <w:bdr w:val="none" w:sz="0" w:space="0" w:color="auto" w:frame="1"/>
          <w:shd w:val="clear" w:color="auto" w:fill="FFFFFF"/>
        </w:rPr>
        <w:t>Wage and Hour Division U.S. Department of Labor</w:t>
      </w:r>
    </w:p>
    <w:p w14:paraId="388B6430" w14:textId="77777777" w:rsidR="0087229C" w:rsidRPr="006F3C5F" w:rsidRDefault="0087229C" w:rsidP="006F3C5F">
      <w:pPr>
        <w:pStyle w:val="NormalWeb"/>
        <w:shd w:val="clear" w:color="auto" w:fill="FFFFFF"/>
        <w:spacing w:before="0" w:beforeAutospacing="0" w:after="0" w:afterAutospacing="0"/>
        <w:rPr>
          <w:rFonts w:asciiTheme="minorHAnsi" w:hAnsiTheme="minorHAnsi" w:cstheme="minorHAnsi"/>
          <w:color w:val="000000"/>
        </w:rPr>
      </w:pPr>
    </w:p>
    <w:p w14:paraId="544A03D8" w14:textId="3682603E" w:rsidR="0087229C" w:rsidRPr="006F3C5F" w:rsidRDefault="0087229C" w:rsidP="006F3C5F">
      <w:pPr>
        <w:pStyle w:val="NormalWeb"/>
        <w:shd w:val="clear" w:color="auto" w:fill="FFFFFF"/>
        <w:spacing w:before="0" w:beforeAutospacing="0" w:after="0" w:afterAutospacing="0"/>
        <w:rPr>
          <w:rFonts w:asciiTheme="minorHAnsi" w:hAnsiTheme="minorHAnsi" w:cstheme="minorHAnsi"/>
          <w:color w:val="000000"/>
        </w:rPr>
      </w:pPr>
    </w:p>
    <w:p w14:paraId="65327DA7" w14:textId="66E3372D" w:rsidR="00CA320D" w:rsidRPr="0025391A" w:rsidRDefault="00CA320D" w:rsidP="006F3C5F">
      <w:pPr>
        <w:spacing w:after="0" w:line="240" w:lineRule="auto"/>
        <w:rPr>
          <w:rFonts w:eastAsia="Times New Roman" w:cstheme="minorHAnsi"/>
          <w:b/>
          <w:bCs/>
          <w:color w:val="000000" w:themeColor="text1"/>
          <w:sz w:val="24"/>
          <w:szCs w:val="24"/>
          <w:shd w:val="clear" w:color="auto" w:fill="FFFFFF"/>
        </w:rPr>
      </w:pPr>
      <w:r w:rsidRPr="0025391A">
        <w:rPr>
          <w:rFonts w:eastAsia="Times New Roman" w:cstheme="minorHAnsi"/>
          <w:b/>
          <w:bCs/>
          <w:color w:val="000000" w:themeColor="text1"/>
          <w:sz w:val="24"/>
          <w:szCs w:val="24"/>
          <w:shd w:val="clear" w:color="auto" w:fill="FFFFFF"/>
        </w:rPr>
        <w:t xml:space="preserve">Q: </w:t>
      </w:r>
      <w:r w:rsidR="0087229C" w:rsidRPr="0025391A">
        <w:rPr>
          <w:rFonts w:eastAsia="Times New Roman" w:cstheme="minorHAnsi"/>
          <w:b/>
          <w:bCs/>
          <w:color w:val="000000" w:themeColor="text1"/>
          <w:sz w:val="24"/>
          <w:szCs w:val="24"/>
          <w:shd w:val="clear" w:color="auto" w:fill="FFFFFF"/>
        </w:rPr>
        <w:t>When am I eligible for paid sick leave to self-quarantine?</w:t>
      </w:r>
    </w:p>
    <w:p w14:paraId="35C8A266" w14:textId="77777777" w:rsidR="00BF174E" w:rsidRPr="0025391A" w:rsidRDefault="00BF174E" w:rsidP="006F3C5F">
      <w:pPr>
        <w:spacing w:after="0" w:line="240" w:lineRule="auto"/>
        <w:rPr>
          <w:rFonts w:eastAsia="Times New Roman" w:cstheme="minorHAnsi"/>
          <w:b/>
          <w:bCs/>
          <w:color w:val="000000" w:themeColor="text1"/>
          <w:sz w:val="24"/>
          <w:szCs w:val="24"/>
          <w:shd w:val="clear" w:color="auto" w:fill="FFFFFF"/>
        </w:rPr>
      </w:pPr>
    </w:p>
    <w:p w14:paraId="00C099BC" w14:textId="1ACB2CB9" w:rsidR="0087229C" w:rsidRPr="0025391A" w:rsidRDefault="00CA320D" w:rsidP="006F3C5F">
      <w:pPr>
        <w:shd w:val="clear" w:color="auto" w:fill="FFFFFF"/>
        <w:spacing w:after="0" w:line="240" w:lineRule="auto"/>
        <w:rPr>
          <w:rFonts w:eastAsia="Times New Roman" w:cstheme="minorHAnsi"/>
          <w:color w:val="000000" w:themeColor="text1"/>
          <w:sz w:val="24"/>
          <w:szCs w:val="24"/>
        </w:rPr>
      </w:pPr>
      <w:r w:rsidRPr="0025391A">
        <w:rPr>
          <w:rFonts w:eastAsia="Times New Roman" w:cstheme="minorHAnsi"/>
          <w:b/>
          <w:bCs/>
          <w:color w:val="000000" w:themeColor="text1"/>
          <w:sz w:val="24"/>
          <w:szCs w:val="24"/>
        </w:rPr>
        <w:t>A:</w:t>
      </w:r>
      <w:r w:rsidRPr="0025391A">
        <w:rPr>
          <w:rFonts w:eastAsia="Times New Roman" w:cstheme="minorHAnsi"/>
          <w:color w:val="000000" w:themeColor="text1"/>
          <w:sz w:val="24"/>
          <w:szCs w:val="24"/>
        </w:rPr>
        <w:t xml:space="preserve"> </w:t>
      </w:r>
      <w:r w:rsidR="0087229C" w:rsidRPr="0025391A">
        <w:rPr>
          <w:rFonts w:eastAsia="Times New Roman" w:cstheme="minorHAnsi"/>
          <w:color w:val="000000" w:themeColor="text1"/>
          <w:sz w:val="24"/>
          <w:szCs w:val="24"/>
        </w:rPr>
        <w:t>You are eligible for paid sick leave if a health care provider directs or advises you to stay home or otherwise quarantine yourself because the health care provider believes that you may have COVID-19 or are particularly vulnerable to COVID-19, and quarantining yourself based upon that advice prevents you from working (or teleworking).</w:t>
      </w:r>
    </w:p>
    <w:p w14:paraId="7F7F73FE" w14:textId="6D7C25E6" w:rsidR="00247AEA" w:rsidRDefault="00247AEA" w:rsidP="006F3C5F">
      <w:pPr>
        <w:shd w:val="clear" w:color="auto" w:fill="FFFFFF"/>
        <w:spacing w:after="0" w:line="240" w:lineRule="auto"/>
        <w:rPr>
          <w:rFonts w:eastAsia="Times New Roman" w:cstheme="minorHAnsi"/>
          <w:color w:val="000000" w:themeColor="text1"/>
          <w:sz w:val="24"/>
          <w:szCs w:val="24"/>
        </w:rPr>
      </w:pPr>
    </w:p>
    <w:p w14:paraId="4EC6CC95" w14:textId="77777777" w:rsidR="000E567E" w:rsidRPr="0025391A" w:rsidRDefault="000E567E" w:rsidP="006F3C5F">
      <w:pPr>
        <w:shd w:val="clear" w:color="auto" w:fill="FFFFFF"/>
        <w:spacing w:after="0" w:line="240" w:lineRule="auto"/>
        <w:rPr>
          <w:rFonts w:eastAsia="Times New Roman" w:cstheme="minorHAnsi"/>
          <w:color w:val="000000" w:themeColor="text1"/>
          <w:sz w:val="24"/>
          <w:szCs w:val="24"/>
        </w:rPr>
      </w:pPr>
    </w:p>
    <w:p w14:paraId="183F68A1" w14:textId="2BAB5F27" w:rsidR="00CA320D" w:rsidRPr="0025391A" w:rsidRDefault="00CA320D" w:rsidP="006F3C5F">
      <w:pPr>
        <w:spacing w:after="0" w:line="240" w:lineRule="auto"/>
        <w:rPr>
          <w:rFonts w:eastAsia="Times New Roman" w:cstheme="minorHAnsi"/>
          <w:b/>
          <w:bCs/>
          <w:color w:val="000000" w:themeColor="text1"/>
          <w:sz w:val="24"/>
          <w:szCs w:val="24"/>
          <w:shd w:val="clear" w:color="auto" w:fill="FFFFFF"/>
        </w:rPr>
      </w:pPr>
      <w:r w:rsidRPr="0025391A">
        <w:rPr>
          <w:rFonts w:eastAsia="Times New Roman" w:cstheme="minorHAnsi"/>
          <w:b/>
          <w:bCs/>
          <w:color w:val="000000" w:themeColor="text1"/>
          <w:sz w:val="24"/>
          <w:szCs w:val="24"/>
          <w:shd w:val="clear" w:color="auto" w:fill="FFFFFF"/>
        </w:rPr>
        <w:t xml:space="preserve">Q: </w:t>
      </w:r>
      <w:r w:rsidR="00B10560" w:rsidRPr="0025391A">
        <w:rPr>
          <w:rFonts w:eastAsia="Times New Roman" w:cstheme="minorHAnsi"/>
          <w:b/>
          <w:bCs/>
          <w:color w:val="000000" w:themeColor="text1"/>
          <w:sz w:val="24"/>
          <w:szCs w:val="24"/>
          <w:shd w:val="clear" w:color="auto" w:fill="FFFFFF"/>
        </w:rPr>
        <w:t>When am I eligible for paid sick leave to care for someone who is self-quarantining?</w:t>
      </w:r>
    </w:p>
    <w:p w14:paraId="686E348F" w14:textId="77777777" w:rsidR="00BF174E" w:rsidRPr="0025391A" w:rsidRDefault="00BF174E" w:rsidP="006F3C5F">
      <w:pPr>
        <w:spacing w:after="0" w:line="240" w:lineRule="auto"/>
        <w:rPr>
          <w:rFonts w:eastAsia="Times New Roman" w:cstheme="minorHAnsi"/>
          <w:b/>
          <w:bCs/>
          <w:color w:val="000000" w:themeColor="text1"/>
          <w:sz w:val="24"/>
          <w:szCs w:val="24"/>
          <w:shd w:val="clear" w:color="auto" w:fill="FFFFFF"/>
        </w:rPr>
      </w:pPr>
    </w:p>
    <w:p w14:paraId="5CB25E20" w14:textId="01FB95B8" w:rsidR="00580A04" w:rsidRPr="0025391A" w:rsidRDefault="00CA320D" w:rsidP="006F3C5F">
      <w:pPr>
        <w:shd w:val="clear" w:color="auto" w:fill="FFFFFF"/>
        <w:spacing w:after="0" w:line="240" w:lineRule="auto"/>
        <w:rPr>
          <w:rFonts w:eastAsia="Times New Roman" w:cstheme="minorHAnsi"/>
          <w:color w:val="000000" w:themeColor="text1"/>
          <w:sz w:val="24"/>
          <w:szCs w:val="24"/>
        </w:rPr>
      </w:pPr>
      <w:r w:rsidRPr="0025391A">
        <w:rPr>
          <w:rFonts w:eastAsia="Times New Roman" w:cstheme="minorHAnsi"/>
          <w:b/>
          <w:bCs/>
          <w:color w:val="000000" w:themeColor="text1"/>
          <w:sz w:val="24"/>
          <w:szCs w:val="24"/>
        </w:rPr>
        <w:t>A:</w:t>
      </w:r>
      <w:r w:rsidRPr="0025391A">
        <w:rPr>
          <w:rFonts w:eastAsia="Times New Roman" w:cstheme="minorHAnsi"/>
          <w:color w:val="000000" w:themeColor="text1"/>
          <w:sz w:val="24"/>
          <w:szCs w:val="24"/>
        </w:rPr>
        <w:t xml:space="preserve"> </w:t>
      </w:r>
      <w:r w:rsidR="00B10560" w:rsidRPr="0025391A">
        <w:rPr>
          <w:rFonts w:eastAsia="Times New Roman" w:cstheme="minorHAnsi"/>
          <w:color w:val="000000" w:themeColor="text1"/>
          <w:sz w:val="24"/>
          <w:szCs w:val="24"/>
        </w:rPr>
        <w:t>You may take paid sick leave to care for a self-quarantining individual if a health care provider has advised that individual to stay home or otherwise quarantine him or herself because he or she may have COVID-19 or is particularly vulnerable to COVID-19 and provision of care to that individual prevents you from working (or teleworking).</w:t>
      </w:r>
      <w:r w:rsidR="00BF174E" w:rsidRPr="006F3C5F">
        <w:rPr>
          <w:rFonts w:eastAsia="Times New Roman" w:cstheme="minorHAnsi"/>
          <w:color w:val="212121"/>
          <w:sz w:val="24"/>
          <w:szCs w:val="24"/>
        </w:rPr>
        <w:br/>
      </w:r>
      <w:r w:rsidR="00E22AE9" w:rsidRPr="0025391A">
        <w:rPr>
          <w:rFonts w:cstheme="minorHAnsi"/>
          <w:i/>
          <w:iCs/>
          <w:color w:val="000000" w:themeColor="text1"/>
          <w:sz w:val="20"/>
          <w:szCs w:val="20"/>
        </w:rPr>
        <w:t>SOURCE:</w:t>
      </w:r>
      <w:r w:rsidR="00E22AE9" w:rsidRPr="0025391A">
        <w:rPr>
          <w:rFonts w:cstheme="minorHAnsi"/>
          <w:b/>
          <w:bCs/>
          <w:i/>
          <w:iCs/>
          <w:color w:val="000000" w:themeColor="text1"/>
          <w:sz w:val="20"/>
          <w:szCs w:val="20"/>
        </w:rPr>
        <w:t xml:space="preserve"> </w:t>
      </w:r>
      <w:hyperlink r:id="rId19" w:tgtFrame="_blank" w:history="1">
        <w:r w:rsidR="00580A04" w:rsidRPr="00517262">
          <w:rPr>
            <w:rStyle w:val="Hyperlink"/>
            <w:rFonts w:cstheme="minorHAnsi"/>
            <w:b/>
            <w:bCs/>
            <w:i/>
            <w:iCs/>
            <w:sz w:val="20"/>
            <w:szCs w:val="20"/>
            <w:bdr w:val="none" w:sz="0" w:space="0" w:color="auto" w:frame="1"/>
            <w:shd w:val="clear" w:color="auto" w:fill="FFFFFF"/>
          </w:rPr>
          <w:t>Families First Coronavirus Response Act: Questions and Answers</w:t>
        </w:r>
      </w:hyperlink>
      <w:r w:rsidR="00580A04" w:rsidRPr="0025391A">
        <w:rPr>
          <w:rFonts w:cstheme="minorHAnsi"/>
          <w:b/>
          <w:bCs/>
          <w:i/>
          <w:iCs/>
          <w:color w:val="000000" w:themeColor="text1"/>
          <w:sz w:val="20"/>
          <w:szCs w:val="20"/>
          <w:shd w:val="clear" w:color="auto" w:fill="FFFFFF"/>
        </w:rPr>
        <w:t>, </w:t>
      </w:r>
      <w:r w:rsidR="00580A04" w:rsidRPr="0025391A">
        <w:rPr>
          <w:rStyle w:val="Strong"/>
          <w:rFonts w:cstheme="minorHAnsi"/>
          <w:b w:val="0"/>
          <w:bCs w:val="0"/>
          <w:i/>
          <w:iCs/>
          <w:color w:val="000000" w:themeColor="text1"/>
          <w:sz w:val="20"/>
          <w:szCs w:val="20"/>
          <w:bdr w:val="none" w:sz="0" w:space="0" w:color="auto" w:frame="1"/>
          <w:shd w:val="clear" w:color="auto" w:fill="FFFFFF"/>
        </w:rPr>
        <w:t>Wage and Hour Division U.S. Department of Labor</w:t>
      </w:r>
    </w:p>
    <w:p w14:paraId="00E24B6A" w14:textId="2749F493" w:rsidR="00B10560" w:rsidRDefault="00B10560" w:rsidP="006F3C5F">
      <w:pPr>
        <w:pStyle w:val="NormalWeb"/>
        <w:shd w:val="clear" w:color="auto" w:fill="FFFFFF"/>
        <w:spacing w:before="0" w:beforeAutospacing="0" w:after="0" w:afterAutospacing="0"/>
        <w:rPr>
          <w:rFonts w:asciiTheme="minorHAnsi" w:hAnsiTheme="minorHAnsi" w:cstheme="minorHAnsi"/>
          <w:color w:val="000000"/>
        </w:rPr>
      </w:pPr>
    </w:p>
    <w:p w14:paraId="5B386B3D" w14:textId="77777777" w:rsidR="00517262" w:rsidRPr="006F3C5F" w:rsidRDefault="00517262" w:rsidP="006F3C5F">
      <w:pPr>
        <w:pStyle w:val="NormalWeb"/>
        <w:shd w:val="clear" w:color="auto" w:fill="FFFFFF"/>
        <w:spacing w:before="0" w:beforeAutospacing="0" w:after="0" w:afterAutospacing="0"/>
        <w:rPr>
          <w:rFonts w:asciiTheme="minorHAnsi" w:hAnsiTheme="minorHAnsi" w:cstheme="minorHAnsi"/>
          <w:color w:val="000000"/>
        </w:rPr>
      </w:pPr>
    </w:p>
    <w:p w14:paraId="19586F36" w14:textId="77777777" w:rsidR="00BF174E" w:rsidRPr="0025391A" w:rsidRDefault="00A2545D" w:rsidP="006F3C5F">
      <w:pPr>
        <w:pStyle w:val="NormalWeb"/>
        <w:shd w:val="clear" w:color="auto" w:fill="FFFFFF"/>
        <w:spacing w:before="0" w:beforeAutospacing="0" w:after="0" w:afterAutospacing="0"/>
        <w:rPr>
          <w:rFonts w:asciiTheme="minorHAnsi" w:hAnsiTheme="minorHAnsi" w:cstheme="minorHAnsi"/>
          <w:b/>
          <w:bCs/>
          <w:color w:val="000000" w:themeColor="text1"/>
          <w:bdr w:val="none" w:sz="0" w:space="0" w:color="auto" w:frame="1"/>
        </w:rPr>
      </w:pPr>
      <w:r w:rsidRPr="0025391A">
        <w:rPr>
          <w:rFonts w:asciiTheme="minorHAnsi" w:hAnsiTheme="minorHAnsi" w:cstheme="minorHAnsi"/>
          <w:b/>
          <w:bCs/>
          <w:color w:val="000000" w:themeColor="text1"/>
          <w:bdr w:val="none" w:sz="0" w:space="0" w:color="auto" w:frame="1"/>
        </w:rPr>
        <w:t xml:space="preserve">Q: </w:t>
      </w:r>
      <w:r w:rsidR="00E15915" w:rsidRPr="0025391A">
        <w:rPr>
          <w:rFonts w:asciiTheme="minorHAnsi" w:hAnsiTheme="minorHAnsi" w:cstheme="minorHAnsi"/>
          <w:b/>
          <w:bCs/>
          <w:color w:val="000000" w:themeColor="text1"/>
          <w:bdr w:val="none" w:sz="0" w:space="0" w:color="auto" w:frame="1"/>
        </w:rPr>
        <w:t>Confirm, please, that municipal, school district and special district libraries are public employers and that association libraries are private. </w:t>
      </w:r>
    </w:p>
    <w:p w14:paraId="588E3711" w14:textId="1C198037" w:rsidR="00FA787F" w:rsidRPr="0025391A" w:rsidRDefault="00E15915" w:rsidP="006F3C5F">
      <w:pPr>
        <w:pStyle w:val="NormalWeb"/>
        <w:shd w:val="clear" w:color="auto" w:fill="FFFFFF"/>
        <w:spacing w:before="0" w:beforeAutospacing="0" w:after="0" w:afterAutospacing="0"/>
        <w:rPr>
          <w:rFonts w:asciiTheme="minorHAnsi" w:hAnsiTheme="minorHAnsi" w:cstheme="minorHAnsi"/>
          <w:b/>
          <w:bCs/>
          <w:color w:val="000000" w:themeColor="text1"/>
          <w:bdr w:val="none" w:sz="0" w:space="0" w:color="auto" w:frame="1"/>
        </w:rPr>
      </w:pPr>
      <w:r w:rsidRPr="0025391A">
        <w:rPr>
          <w:rFonts w:asciiTheme="minorHAnsi" w:hAnsiTheme="minorHAnsi" w:cstheme="minorHAnsi"/>
          <w:b/>
          <w:bCs/>
          <w:color w:val="000000" w:themeColor="text1"/>
          <w:bdr w:val="none" w:sz="0" w:space="0" w:color="auto" w:frame="1"/>
        </w:rPr>
        <w:t> </w:t>
      </w:r>
    </w:p>
    <w:p w14:paraId="1E4FDF03" w14:textId="0A0874E1" w:rsidR="00580A04" w:rsidRPr="0025391A" w:rsidRDefault="00A2545D" w:rsidP="006F3C5F">
      <w:pPr>
        <w:pStyle w:val="NormalWeb"/>
        <w:shd w:val="clear" w:color="auto" w:fill="FFFFFF"/>
        <w:spacing w:before="0" w:beforeAutospacing="0" w:after="0" w:afterAutospacing="0"/>
        <w:rPr>
          <w:rFonts w:asciiTheme="minorHAnsi" w:hAnsiTheme="minorHAnsi" w:cstheme="minorHAnsi"/>
          <w:color w:val="000000" w:themeColor="text1"/>
        </w:rPr>
      </w:pPr>
      <w:r w:rsidRPr="0025391A">
        <w:rPr>
          <w:rFonts w:asciiTheme="minorHAnsi" w:hAnsiTheme="minorHAnsi" w:cstheme="minorHAnsi"/>
          <w:b/>
          <w:bCs/>
          <w:color w:val="000000" w:themeColor="text1"/>
          <w:bdr w:val="none" w:sz="0" w:space="0" w:color="auto" w:frame="1"/>
        </w:rPr>
        <w:t>A:</w:t>
      </w:r>
      <w:r w:rsidRPr="0025391A">
        <w:rPr>
          <w:rFonts w:asciiTheme="minorHAnsi" w:hAnsiTheme="minorHAnsi" w:cstheme="minorHAnsi"/>
          <w:color w:val="000000" w:themeColor="text1"/>
          <w:bdr w:val="none" w:sz="0" w:space="0" w:color="auto" w:frame="1"/>
        </w:rPr>
        <w:t xml:space="preserve"> </w:t>
      </w:r>
      <w:r w:rsidR="00B10560" w:rsidRPr="0025391A">
        <w:rPr>
          <w:rFonts w:asciiTheme="minorHAnsi" w:hAnsiTheme="minorHAnsi" w:cstheme="minorHAnsi"/>
          <w:color w:val="000000" w:themeColor="text1"/>
          <w:bdr w:val="none" w:sz="0" w:space="0" w:color="auto" w:frame="1"/>
        </w:rPr>
        <w:t>For the purposes of NYS Paid Family Leave, association libraries are consider</w:t>
      </w:r>
      <w:r w:rsidR="00FA787F" w:rsidRPr="0025391A">
        <w:rPr>
          <w:rFonts w:asciiTheme="minorHAnsi" w:hAnsiTheme="minorHAnsi" w:cstheme="minorHAnsi"/>
          <w:color w:val="000000" w:themeColor="text1"/>
          <w:bdr w:val="none" w:sz="0" w:space="0" w:color="auto" w:frame="1"/>
        </w:rPr>
        <w:t>ed</w:t>
      </w:r>
      <w:r w:rsidR="00B10560" w:rsidRPr="0025391A">
        <w:rPr>
          <w:rFonts w:asciiTheme="minorHAnsi" w:hAnsiTheme="minorHAnsi" w:cstheme="minorHAnsi"/>
          <w:color w:val="000000" w:themeColor="text1"/>
          <w:bdr w:val="none" w:sz="0" w:space="0" w:color="auto" w:frame="1"/>
        </w:rPr>
        <w:t xml:space="preserve"> private employers, and municipal, school district and special district libraries are public employers.</w:t>
      </w:r>
      <w:r w:rsidR="00580A04" w:rsidRPr="0025391A">
        <w:rPr>
          <w:rFonts w:asciiTheme="minorHAnsi" w:hAnsiTheme="minorHAnsi" w:cstheme="minorHAnsi"/>
          <w:color w:val="000000" w:themeColor="text1"/>
        </w:rPr>
        <w:t xml:space="preserve"> </w:t>
      </w:r>
    </w:p>
    <w:p w14:paraId="7BB3B2F3" w14:textId="3971678C" w:rsidR="00B10560" w:rsidRPr="00517262" w:rsidRDefault="00E22AE9" w:rsidP="006F3C5F">
      <w:pPr>
        <w:pStyle w:val="NormalWeb"/>
        <w:shd w:val="clear" w:color="auto" w:fill="FFFFFF"/>
        <w:spacing w:before="0" w:beforeAutospacing="0" w:after="0" w:afterAutospacing="0"/>
        <w:rPr>
          <w:rFonts w:asciiTheme="minorHAnsi" w:hAnsiTheme="minorHAnsi" w:cstheme="minorHAnsi"/>
          <w:i/>
          <w:iCs/>
          <w:color w:val="000000"/>
          <w:sz w:val="20"/>
          <w:szCs w:val="20"/>
          <w:bdr w:val="none" w:sz="0" w:space="0" w:color="auto" w:frame="1"/>
        </w:rPr>
      </w:pPr>
      <w:r w:rsidRPr="0025391A">
        <w:rPr>
          <w:rFonts w:asciiTheme="minorHAnsi" w:hAnsiTheme="minorHAnsi" w:cstheme="minorHAnsi"/>
          <w:i/>
          <w:iCs/>
          <w:color w:val="000000" w:themeColor="text1"/>
          <w:sz w:val="20"/>
          <w:szCs w:val="20"/>
        </w:rPr>
        <w:t>SOURCE:</w:t>
      </w:r>
      <w:r w:rsidR="002368C6" w:rsidRPr="00517262">
        <w:rPr>
          <w:rFonts w:asciiTheme="minorHAnsi" w:hAnsiTheme="minorHAnsi" w:cstheme="minorHAnsi"/>
          <w:i/>
          <w:iCs/>
          <w:sz w:val="20"/>
          <w:szCs w:val="20"/>
        </w:rPr>
        <w:t xml:space="preserve"> </w:t>
      </w:r>
      <w:hyperlink r:id="rId20" w:history="1">
        <w:r w:rsidR="00580A04" w:rsidRPr="00517262">
          <w:rPr>
            <w:rStyle w:val="Hyperlink"/>
            <w:rFonts w:asciiTheme="minorHAnsi" w:hAnsiTheme="minorHAnsi" w:cstheme="minorHAnsi"/>
            <w:i/>
            <w:iCs/>
            <w:sz w:val="20"/>
            <w:szCs w:val="20"/>
            <w:bdr w:val="none" w:sz="0" w:space="0" w:color="auto" w:frame="1"/>
            <w:shd w:val="clear" w:color="auto" w:fill="FFFFFF"/>
          </w:rPr>
          <w:t>HR Legal Issues Webinar Series: NYS Sexual Harassment Prevention Law &amp; NYS Family Paid Leave Act (Recorded Webinar)</w:t>
        </w:r>
      </w:hyperlink>
      <w:r w:rsidR="00580A04" w:rsidRPr="00517262">
        <w:rPr>
          <w:rFonts w:asciiTheme="minorHAnsi" w:hAnsiTheme="minorHAnsi" w:cstheme="minorHAnsi"/>
          <w:i/>
          <w:iCs/>
          <w:color w:val="1E1E1E"/>
          <w:sz w:val="20"/>
          <w:szCs w:val="20"/>
          <w:shd w:val="clear" w:color="auto" w:fill="FFFFFF"/>
        </w:rPr>
        <w:t> </w:t>
      </w:r>
      <w:r w:rsidR="00580A04" w:rsidRPr="0025391A">
        <w:rPr>
          <w:rFonts w:asciiTheme="minorHAnsi" w:hAnsiTheme="minorHAnsi" w:cstheme="minorHAnsi"/>
          <w:i/>
          <w:iCs/>
          <w:color w:val="000000" w:themeColor="text1"/>
          <w:sz w:val="20"/>
          <w:szCs w:val="20"/>
          <w:shd w:val="clear" w:color="auto" w:fill="FFFFFF"/>
        </w:rPr>
        <w:t>presented by Shari Fallon, PHR, SHRM-CP, Cornell University [2.19.19]</w:t>
      </w:r>
    </w:p>
    <w:p w14:paraId="63EA6E79" w14:textId="77777777" w:rsidR="00580A04" w:rsidRPr="006F3C5F" w:rsidRDefault="00580A04" w:rsidP="006F3C5F">
      <w:pPr>
        <w:pStyle w:val="NormalWeb"/>
        <w:shd w:val="clear" w:color="auto" w:fill="FFFFFF"/>
        <w:spacing w:before="0" w:beforeAutospacing="0" w:after="0" w:afterAutospacing="0"/>
        <w:ind w:left="270"/>
        <w:rPr>
          <w:rFonts w:asciiTheme="minorHAnsi" w:hAnsiTheme="minorHAnsi" w:cstheme="minorHAnsi"/>
          <w:color w:val="000000"/>
        </w:rPr>
      </w:pPr>
    </w:p>
    <w:p w14:paraId="40B79A0D" w14:textId="5C4BF71B" w:rsidR="00B10560" w:rsidRPr="006F3C5F" w:rsidRDefault="00B10560" w:rsidP="006F3C5F">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sidRPr="006F3C5F">
        <w:rPr>
          <w:rFonts w:asciiTheme="minorHAnsi" w:hAnsiTheme="minorHAnsi" w:cstheme="minorHAnsi"/>
          <w:color w:val="000000"/>
          <w:bdr w:val="none" w:sz="0" w:space="0" w:color="auto" w:frame="1"/>
        </w:rPr>
        <w:tab/>
      </w:r>
    </w:p>
    <w:p w14:paraId="3CBE0D1F" w14:textId="40425E61" w:rsidR="00D56FB0" w:rsidRPr="0025391A" w:rsidRDefault="003F1AFB" w:rsidP="006F3C5F">
      <w:pPr>
        <w:spacing w:after="0" w:line="240" w:lineRule="auto"/>
        <w:rPr>
          <w:rFonts w:eastAsia="Times New Roman" w:cstheme="minorHAnsi"/>
          <w:b/>
          <w:bCs/>
          <w:color w:val="000000" w:themeColor="text1"/>
          <w:sz w:val="24"/>
          <w:szCs w:val="24"/>
          <w:shd w:val="clear" w:color="auto" w:fill="FFFFFF"/>
        </w:rPr>
      </w:pPr>
      <w:r w:rsidRPr="0025391A">
        <w:rPr>
          <w:rFonts w:eastAsia="Times New Roman" w:cstheme="minorHAnsi"/>
          <w:b/>
          <w:bCs/>
          <w:color w:val="000000" w:themeColor="text1"/>
          <w:sz w:val="24"/>
          <w:szCs w:val="24"/>
          <w:shd w:val="clear" w:color="auto" w:fill="FFFFFF"/>
        </w:rPr>
        <w:t xml:space="preserve">Q: </w:t>
      </w:r>
      <w:r w:rsidR="00B10560" w:rsidRPr="0025391A">
        <w:rPr>
          <w:rFonts w:eastAsia="Times New Roman" w:cstheme="minorHAnsi"/>
          <w:b/>
          <w:bCs/>
          <w:color w:val="000000" w:themeColor="text1"/>
          <w:sz w:val="24"/>
          <w:szCs w:val="24"/>
          <w:shd w:val="clear" w:color="auto" w:fill="FFFFFF"/>
        </w:rPr>
        <w:t>What records do I need to keep when my employee takes paid sick leave or expanded family and medical leave?</w:t>
      </w:r>
    </w:p>
    <w:p w14:paraId="4D2B95AA" w14:textId="77777777" w:rsidR="00BF174E" w:rsidRPr="0025391A" w:rsidRDefault="00BF174E" w:rsidP="006F3C5F">
      <w:pPr>
        <w:spacing w:after="0" w:line="240" w:lineRule="auto"/>
        <w:rPr>
          <w:rFonts w:eastAsia="Times New Roman" w:cstheme="minorHAnsi"/>
          <w:b/>
          <w:bCs/>
          <w:color w:val="000000" w:themeColor="text1"/>
          <w:sz w:val="24"/>
          <w:szCs w:val="24"/>
          <w:shd w:val="clear" w:color="auto" w:fill="FFFFFF"/>
        </w:rPr>
      </w:pPr>
    </w:p>
    <w:p w14:paraId="55386926" w14:textId="072D8AB2" w:rsidR="00B10560" w:rsidRPr="0025391A" w:rsidRDefault="003F1AFB" w:rsidP="006F3C5F">
      <w:pPr>
        <w:shd w:val="clear" w:color="auto" w:fill="FFFFFF"/>
        <w:spacing w:after="0" w:line="240" w:lineRule="auto"/>
        <w:rPr>
          <w:rFonts w:eastAsia="Times New Roman" w:cstheme="minorHAnsi"/>
          <w:color w:val="000000" w:themeColor="text1"/>
          <w:sz w:val="24"/>
          <w:szCs w:val="24"/>
        </w:rPr>
      </w:pPr>
      <w:r w:rsidRPr="0025391A">
        <w:rPr>
          <w:rFonts w:eastAsia="Times New Roman" w:cstheme="minorHAnsi"/>
          <w:b/>
          <w:bCs/>
          <w:color w:val="000000" w:themeColor="text1"/>
          <w:sz w:val="24"/>
          <w:szCs w:val="24"/>
        </w:rPr>
        <w:t>A:</w:t>
      </w:r>
      <w:r w:rsidRPr="0025391A">
        <w:rPr>
          <w:rFonts w:eastAsia="Times New Roman" w:cstheme="minorHAnsi"/>
          <w:color w:val="000000" w:themeColor="text1"/>
          <w:sz w:val="24"/>
          <w:szCs w:val="24"/>
        </w:rPr>
        <w:t xml:space="preserve"> </w:t>
      </w:r>
      <w:r w:rsidR="00B10560" w:rsidRPr="0025391A">
        <w:rPr>
          <w:rFonts w:eastAsia="Times New Roman" w:cstheme="minorHAnsi"/>
          <w:color w:val="000000" w:themeColor="text1"/>
          <w:sz w:val="24"/>
          <w:szCs w:val="24"/>
        </w:rPr>
        <w:t>Regardless of whether you grant or deny a request for paid sick leave or expanded family and medical leave, you must document the following:</w:t>
      </w:r>
    </w:p>
    <w:p w14:paraId="7026B79C" w14:textId="77777777" w:rsidR="00B10560" w:rsidRPr="0025391A" w:rsidRDefault="00B10560" w:rsidP="006F3C5F">
      <w:pPr>
        <w:pStyle w:val="ListParagraph"/>
        <w:numPr>
          <w:ilvl w:val="0"/>
          <w:numId w:val="10"/>
        </w:numPr>
        <w:shd w:val="clear" w:color="auto" w:fill="FFFFFF"/>
        <w:tabs>
          <w:tab w:val="num" w:pos="1440"/>
        </w:tabs>
        <w:spacing w:after="0" w:line="240" w:lineRule="auto"/>
        <w:textAlignment w:val="top"/>
        <w:rPr>
          <w:rFonts w:eastAsia="Times New Roman" w:cstheme="minorHAnsi"/>
          <w:color w:val="000000" w:themeColor="text1"/>
          <w:sz w:val="24"/>
          <w:szCs w:val="24"/>
        </w:rPr>
      </w:pPr>
      <w:r w:rsidRPr="0025391A">
        <w:rPr>
          <w:rFonts w:eastAsia="Times New Roman" w:cstheme="minorHAnsi"/>
          <w:color w:val="000000" w:themeColor="text1"/>
          <w:sz w:val="24"/>
          <w:szCs w:val="24"/>
        </w:rPr>
        <w:lastRenderedPageBreak/>
        <w:t xml:space="preserve">The name of your employee requesting </w:t>
      </w:r>
      <w:proofErr w:type="gramStart"/>
      <w:r w:rsidRPr="0025391A">
        <w:rPr>
          <w:rFonts w:eastAsia="Times New Roman" w:cstheme="minorHAnsi"/>
          <w:color w:val="000000" w:themeColor="text1"/>
          <w:sz w:val="24"/>
          <w:szCs w:val="24"/>
        </w:rPr>
        <w:t>leave;</w:t>
      </w:r>
      <w:proofErr w:type="gramEnd"/>
    </w:p>
    <w:p w14:paraId="185ECF97" w14:textId="77777777" w:rsidR="00B10560" w:rsidRPr="0025391A" w:rsidRDefault="00B10560" w:rsidP="006F3C5F">
      <w:pPr>
        <w:pStyle w:val="ListParagraph"/>
        <w:numPr>
          <w:ilvl w:val="0"/>
          <w:numId w:val="10"/>
        </w:numPr>
        <w:shd w:val="clear" w:color="auto" w:fill="FFFFFF"/>
        <w:tabs>
          <w:tab w:val="num" w:pos="1440"/>
        </w:tabs>
        <w:spacing w:after="0" w:line="240" w:lineRule="auto"/>
        <w:textAlignment w:val="top"/>
        <w:rPr>
          <w:rFonts w:eastAsia="Times New Roman" w:cstheme="minorHAnsi"/>
          <w:color w:val="000000" w:themeColor="text1"/>
          <w:sz w:val="24"/>
          <w:szCs w:val="24"/>
        </w:rPr>
      </w:pPr>
      <w:r w:rsidRPr="0025391A">
        <w:rPr>
          <w:rFonts w:eastAsia="Times New Roman" w:cstheme="minorHAnsi"/>
          <w:color w:val="000000" w:themeColor="text1"/>
          <w:sz w:val="24"/>
          <w:szCs w:val="24"/>
        </w:rPr>
        <w:t xml:space="preserve">The date(s) for which leave is </w:t>
      </w:r>
      <w:proofErr w:type="gramStart"/>
      <w:r w:rsidRPr="0025391A">
        <w:rPr>
          <w:rFonts w:eastAsia="Times New Roman" w:cstheme="minorHAnsi"/>
          <w:color w:val="000000" w:themeColor="text1"/>
          <w:sz w:val="24"/>
          <w:szCs w:val="24"/>
        </w:rPr>
        <w:t>requested;</w:t>
      </w:r>
      <w:proofErr w:type="gramEnd"/>
    </w:p>
    <w:p w14:paraId="084E8756" w14:textId="77777777" w:rsidR="00B10560" w:rsidRPr="0025391A" w:rsidRDefault="00B10560" w:rsidP="006F3C5F">
      <w:pPr>
        <w:pStyle w:val="ListParagraph"/>
        <w:numPr>
          <w:ilvl w:val="0"/>
          <w:numId w:val="10"/>
        </w:numPr>
        <w:shd w:val="clear" w:color="auto" w:fill="FFFFFF"/>
        <w:tabs>
          <w:tab w:val="num" w:pos="1440"/>
        </w:tabs>
        <w:spacing w:after="0" w:line="240" w:lineRule="auto"/>
        <w:textAlignment w:val="top"/>
        <w:rPr>
          <w:rFonts w:eastAsia="Times New Roman" w:cstheme="minorHAnsi"/>
          <w:color w:val="000000" w:themeColor="text1"/>
          <w:sz w:val="24"/>
          <w:szCs w:val="24"/>
        </w:rPr>
      </w:pPr>
      <w:r w:rsidRPr="0025391A">
        <w:rPr>
          <w:rFonts w:eastAsia="Times New Roman" w:cstheme="minorHAnsi"/>
          <w:color w:val="000000" w:themeColor="text1"/>
          <w:sz w:val="24"/>
          <w:szCs w:val="24"/>
        </w:rPr>
        <w:t>The reason for leave; and</w:t>
      </w:r>
    </w:p>
    <w:p w14:paraId="47AA998D" w14:textId="77777777" w:rsidR="00B10560" w:rsidRPr="0025391A" w:rsidRDefault="00B10560" w:rsidP="006F3C5F">
      <w:pPr>
        <w:pStyle w:val="ListParagraph"/>
        <w:numPr>
          <w:ilvl w:val="0"/>
          <w:numId w:val="10"/>
        </w:numPr>
        <w:shd w:val="clear" w:color="auto" w:fill="FFFFFF"/>
        <w:tabs>
          <w:tab w:val="num" w:pos="1440"/>
        </w:tabs>
        <w:spacing w:after="0" w:line="240" w:lineRule="auto"/>
        <w:textAlignment w:val="top"/>
        <w:rPr>
          <w:rFonts w:eastAsia="Times New Roman" w:cstheme="minorHAnsi"/>
          <w:color w:val="000000" w:themeColor="text1"/>
          <w:sz w:val="24"/>
          <w:szCs w:val="24"/>
        </w:rPr>
      </w:pPr>
      <w:r w:rsidRPr="0025391A">
        <w:rPr>
          <w:rFonts w:eastAsia="Times New Roman" w:cstheme="minorHAnsi"/>
          <w:color w:val="000000" w:themeColor="text1"/>
          <w:sz w:val="24"/>
          <w:szCs w:val="24"/>
        </w:rPr>
        <w:t>A statement from the employee that he or she is unable to work because of the reason.</w:t>
      </w:r>
    </w:p>
    <w:p w14:paraId="76D18F9C" w14:textId="77777777" w:rsidR="00B10560" w:rsidRPr="0025391A" w:rsidRDefault="00B10560" w:rsidP="006F3C5F">
      <w:pPr>
        <w:shd w:val="clear" w:color="auto" w:fill="FFFFFF"/>
        <w:spacing w:after="0" w:line="240" w:lineRule="auto"/>
        <w:rPr>
          <w:rFonts w:eastAsia="Times New Roman" w:cstheme="minorHAnsi"/>
          <w:color w:val="000000" w:themeColor="text1"/>
          <w:sz w:val="24"/>
          <w:szCs w:val="24"/>
        </w:rPr>
      </w:pPr>
      <w:r w:rsidRPr="0025391A">
        <w:rPr>
          <w:rFonts w:eastAsia="Times New Roman" w:cstheme="minorHAnsi"/>
          <w:color w:val="000000" w:themeColor="text1"/>
          <w:sz w:val="24"/>
          <w:szCs w:val="24"/>
        </w:rPr>
        <w:t>If your employee requests leave because he or she is subject to a quarantine or isolation order or to care for an individual subject to such an order, you should additionally document the name of the government entity that issued the order. If your employee requests leave to self-quarantine based on the advice of a health care provider or to care for an individual who is self-quarantining based on such advice, you should additionally document the name of the health care provider who gave advice.</w:t>
      </w:r>
    </w:p>
    <w:p w14:paraId="607F4842" w14:textId="54560335" w:rsidR="00B10560" w:rsidRPr="0025391A" w:rsidRDefault="00B10560" w:rsidP="006F3C5F">
      <w:pPr>
        <w:shd w:val="clear" w:color="auto" w:fill="FFFFFF"/>
        <w:spacing w:after="0" w:line="240" w:lineRule="auto"/>
        <w:rPr>
          <w:rFonts w:eastAsia="Times New Roman" w:cstheme="minorHAnsi"/>
          <w:color w:val="000000" w:themeColor="text1"/>
          <w:sz w:val="24"/>
          <w:szCs w:val="24"/>
        </w:rPr>
      </w:pPr>
      <w:r w:rsidRPr="0025391A">
        <w:rPr>
          <w:rFonts w:eastAsia="Times New Roman" w:cstheme="minorHAnsi"/>
          <w:color w:val="000000" w:themeColor="text1"/>
          <w:sz w:val="24"/>
          <w:szCs w:val="24"/>
        </w:rPr>
        <w:t>If your employee requests leave to care for his or her child whose school or place of care is closed, or childcare provider is unavailable, you must also document:</w:t>
      </w:r>
    </w:p>
    <w:p w14:paraId="0E03FE19" w14:textId="77777777" w:rsidR="00B10560" w:rsidRPr="0025391A" w:rsidRDefault="00B10560" w:rsidP="006F3C5F">
      <w:pPr>
        <w:pStyle w:val="ListParagraph"/>
        <w:numPr>
          <w:ilvl w:val="0"/>
          <w:numId w:val="11"/>
        </w:numPr>
        <w:shd w:val="clear" w:color="auto" w:fill="FFFFFF"/>
        <w:spacing w:after="0" w:line="240" w:lineRule="auto"/>
        <w:textAlignment w:val="top"/>
        <w:rPr>
          <w:rFonts w:eastAsia="Times New Roman" w:cstheme="minorHAnsi"/>
          <w:color w:val="000000" w:themeColor="text1"/>
          <w:sz w:val="24"/>
          <w:szCs w:val="24"/>
        </w:rPr>
      </w:pPr>
      <w:r w:rsidRPr="0025391A">
        <w:rPr>
          <w:rFonts w:eastAsia="Times New Roman" w:cstheme="minorHAnsi"/>
          <w:color w:val="000000" w:themeColor="text1"/>
          <w:sz w:val="24"/>
          <w:szCs w:val="24"/>
        </w:rPr>
        <w:t xml:space="preserve">The name of the child being cared </w:t>
      </w:r>
      <w:proofErr w:type="gramStart"/>
      <w:r w:rsidRPr="0025391A">
        <w:rPr>
          <w:rFonts w:eastAsia="Times New Roman" w:cstheme="minorHAnsi"/>
          <w:color w:val="000000" w:themeColor="text1"/>
          <w:sz w:val="24"/>
          <w:szCs w:val="24"/>
        </w:rPr>
        <w:t>for;</w:t>
      </w:r>
      <w:proofErr w:type="gramEnd"/>
    </w:p>
    <w:p w14:paraId="4A37AAB2" w14:textId="77777777" w:rsidR="00B10560" w:rsidRPr="0025391A" w:rsidRDefault="00B10560" w:rsidP="006F3C5F">
      <w:pPr>
        <w:pStyle w:val="ListParagraph"/>
        <w:numPr>
          <w:ilvl w:val="0"/>
          <w:numId w:val="11"/>
        </w:numPr>
        <w:shd w:val="clear" w:color="auto" w:fill="FFFFFF"/>
        <w:spacing w:after="0" w:line="240" w:lineRule="auto"/>
        <w:textAlignment w:val="top"/>
        <w:rPr>
          <w:rFonts w:eastAsia="Times New Roman" w:cstheme="minorHAnsi"/>
          <w:color w:val="000000" w:themeColor="text1"/>
          <w:sz w:val="24"/>
          <w:szCs w:val="24"/>
        </w:rPr>
      </w:pPr>
      <w:r w:rsidRPr="0025391A">
        <w:rPr>
          <w:rFonts w:eastAsia="Times New Roman" w:cstheme="minorHAnsi"/>
          <w:color w:val="000000" w:themeColor="text1"/>
          <w:sz w:val="24"/>
          <w:szCs w:val="24"/>
        </w:rPr>
        <w:t xml:space="preserve">The name of the school, place of care, or </w:t>
      </w:r>
      <w:proofErr w:type="gramStart"/>
      <w:r w:rsidRPr="0025391A">
        <w:rPr>
          <w:rFonts w:eastAsia="Times New Roman" w:cstheme="minorHAnsi"/>
          <w:color w:val="000000" w:themeColor="text1"/>
          <w:sz w:val="24"/>
          <w:szCs w:val="24"/>
        </w:rPr>
        <w:t>child care</w:t>
      </w:r>
      <w:proofErr w:type="gramEnd"/>
      <w:r w:rsidRPr="0025391A">
        <w:rPr>
          <w:rFonts w:eastAsia="Times New Roman" w:cstheme="minorHAnsi"/>
          <w:color w:val="000000" w:themeColor="text1"/>
          <w:sz w:val="24"/>
          <w:szCs w:val="24"/>
        </w:rPr>
        <w:t xml:space="preserve"> provider that has closed or become unavailable; and</w:t>
      </w:r>
    </w:p>
    <w:p w14:paraId="549C4F8C" w14:textId="77777777" w:rsidR="00B10560" w:rsidRPr="0025391A" w:rsidRDefault="00B10560" w:rsidP="006F3C5F">
      <w:pPr>
        <w:pStyle w:val="ListParagraph"/>
        <w:numPr>
          <w:ilvl w:val="0"/>
          <w:numId w:val="11"/>
        </w:numPr>
        <w:shd w:val="clear" w:color="auto" w:fill="FFFFFF"/>
        <w:spacing w:after="0" w:line="240" w:lineRule="auto"/>
        <w:textAlignment w:val="top"/>
        <w:rPr>
          <w:rFonts w:eastAsia="Times New Roman" w:cstheme="minorHAnsi"/>
          <w:color w:val="000000" w:themeColor="text1"/>
          <w:sz w:val="24"/>
          <w:szCs w:val="24"/>
        </w:rPr>
      </w:pPr>
      <w:r w:rsidRPr="0025391A">
        <w:rPr>
          <w:rFonts w:eastAsia="Times New Roman" w:cstheme="minorHAnsi"/>
          <w:color w:val="000000" w:themeColor="text1"/>
          <w:sz w:val="24"/>
          <w:szCs w:val="24"/>
        </w:rPr>
        <w:t>A statement from the employee that no other suitable person is available to care for the child.</w:t>
      </w:r>
    </w:p>
    <w:p w14:paraId="5BC71DC3" w14:textId="6B7F362E" w:rsidR="002136E9" w:rsidRPr="0025391A" w:rsidRDefault="00B10560" w:rsidP="006F3C5F">
      <w:pPr>
        <w:shd w:val="clear" w:color="auto" w:fill="FFFFFF"/>
        <w:spacing w:after="0" w:line="240" w:lineRule="auto"/>
        <w:rPr>
          <w:rFonts w:eastAsia="Times New Roman" w:cstheme="minorHAnsi"/>
          <w:color w:val="000000" w:themeColor="text1"/>
          <w:sz w:val="24"/>
          <w:szCs w:val="24"/>
        </w:rPr>
      </w:pPr>
      <w:r w:rsidRPr="0025391A">
        <w:rPr>
          <w:rFonts w:eastAsia="Times New Roman" w:cstheme="minorHAnsi"/>
          <w:color w:val="000000" w:themeColor="text1"/>
          <w:sz w:val="24"/>
          <w:szCs w:val="24"/>
        </w:rPr>
        <w:t>Private sector employers that provide paid sick leave and expanded family and medical leave required by the FFCRA are eligible for reimbursement of the costs of that leave through refundable tax credits. If you intend to claim a tax credit under the FFCRA for your payment of the sick leave or expanded family and medical leave wages, you should retain appropriate documentation in your records. You should consult Internal Revenue Service (IRS) applicable forms, instructions, and information for the procedures that must be followed to claim a tax credit, including any needed substantiation to be retained to support the credit. You are not required to provide leave if materials sufficient to support the applicable tax credit have not been provided.</w:t>
      </w:r>
      <w:r w:rsidR="00BF174E" w:rsidRPr="0025391A">
        <w:rPr>
          <w:rFonts w:eastAsia="Times New Roman" w:cstheme="minorHAnsi"/>
          <w:color w:val="000000" w:themeColor="text1"/>
          <w:sz w:val="24"/>
          <w:szCs w:val="24"/>
        </w:rPr>
        <w:br/>
      </w:r>
      <w:r w:rsidR="002368C6" w:rsidRPr="0025391A">
        <w:rPr>
          <w:rFonts w:cstheme="minorHAnsi"/>
          <w:i/>
          <w:iCs/>
          <w:color w:val="000000" w:themeColor="text1"/>
          <w:sz w:val="20"/>
          <w:szCs w:val="20"/>
        </w:rPr>
        <w:t>SOURCE:</w:t>
      </w:r>
      <w:r w:rsidR="002368C6" w:rsidRPr="00517262">
        <w:rPr>
          <w:rFonts w:cstheme="minorHAnsi"/>
          <w:i/>
          <w:iCs/>
          <w:sz w:val="20"/>
          <w:szCs w:val="20"/>
        </w:rPr>
        <w:t xml:space="preserve"> </w:t>
      </w:r>
      <w:hyperlink r:id="rId21" w:tgtFrame="_blank" w:history="1">
        <w:r w:rsidR="002136E9" w:rsidRPr="00517262">
          <w:rPr>
            <w:rStyle w:val="Hyperlink"/>
            <w:rFonts w:cstheme="minorHAnsi"/>
            <w:i/>
            <w:iCs/>
            <w:sz w:val="20"/>
            <w:szCs w:val="20"/>
            <w:bdr w:val="none" w:sz="0" w:space="0" w:color="auto" w:frame="1"/>
            <w:shd w:val="clear" w:color="auto" w:fill="FFFFFF"/>
          </w:rPr>
          <w:t>Families First Coronavirus Response Act: Questions and Answers</w:t>
        </w:r>
      </w:hyperlink>
      <w:r w:rsidR="002136E9" w:rsidRPr="00517262">
        <w:rPr>
          <w:rFonts w:cstheme="minorHAnsi"/>
          <w:i/>
          <w:iCs/>
          <w:color w:val="1E1E1E"/>
          <w:sz w:val="20"/>
          <w:szCs w:val="20"/>
          <w:shd w:val="clear" w:color="auto" w:fill="FFFFFF"/>
        </w:rPr>
        <w:t>, </w:t>
      </w:r>
      <w:r w:rsidR="002136E9" w:rsidRPr="0025391A">
        <w:rPr>
          <w:rStyle w:val="Strong"/>
          <w:rFonts w:cstheme="minorHAnsi"/>
          <w:b w:val="0"/>
          <w:bCs w:val="0"/>
          <w:i/>
          <w:iCs/>
          <w:color w:val="000000" w:themeColor="text1"/>
          <w:sz w:val="20"/>
          <w:szCs w:val="20"/>
          <w:bdr w:val="none" w:sz="0" w:space="0" w:color="auto" w:frame="1"/>
          <w:shd w:val="clear" w:color="auto" w:fill="FFFFFF"/>
        </w:rPr>
        <w:t>Wage and Hour Division U.S. Department of Labor</w:t>
      </w:r>
    </w:p>
    <w:p w14:paraId="28B2C143" w14:textId="7B70FDFE" w:rsidR="00B10560" w:rsidRDefault="00B10560" w:rsidP="006F3C5F">
      <w:pPr>
        <w:pStyle w:val="NormalWeb"/>
        <w:shd w:val="clear" w:color="auto" w:fill="FFFFFF"/>
        <w:spacing w:before="0" w:beforeAutospacing="0" w:after="0" w:afterAutospacing="0"/>
        <w:rPr>
          <w:rFonts w:asciiTheme="minorHAnsi" w:hAnsiTheme="minorHAnsi" w:cstheme="minorHAnsi"/>
          <w:color w:val="000000"/>
        </w:rPr>
      </w:pPr>
    </w:p>
    <w:p w14:paraId="38CCE3BF" w14:textId="77777777" w:rsidR="00517262" w:rsidRPr="006F3C5F" w:rsidRDefault="00517262" w:rsidP="006F3C5F">
      <w:pPr>
        <w:pStyle w:val="NormalWeb"/>
        <w:shd w:val="clear" w:color="auto" w:fill="FFFFFF"/>
        <w:spacing w:before="0" w:beforeAutospacing="0" w:after="0" w:afterAutospacing="0"/>
        <w:rPr>
          <w:rFonts w:asciiTheme="minorHAnsi" w:hAnsiTheme="minorHAnsi" w:cstheme="minorHAnsi"/>
          <w:color w:val="000000"/>
        </w:rPr>
      </w:pPr>
    </w:p>
    <w:p w14:paraId="0A6B3847" w14:textId="2AFED2DF" w:rsidR="006F0260" w:rsidRPr="0025391A" w:rsidRDefault="004323A6" w:rsidP="006F3C5F">
      <w:pPr>
        <w:pStyle w:val="NormalWeb"/>
        <w:shd w:val="clear" w:color="auto" w:fill="FFFFFF"/>
        <w:spacing w:before="0" w:beforeAutospacing="0" w:after="0" w:afterAutospacing="0"/>
        <w:rPr>
          <w:rFonts w:asciiTheme="minorHAnsi" w:hAnsiTheme="minorHAnsi" w:cstheme="minorHAnsi"/>
          <w:b/>
          <w:bCs/>
          <w:color w:val="000000" w:themeColor="text1"/>
          <w:bdr w:val="none" w:sz="0" w:space="0" w:color="auto" w:frame="1"/>
        </w:rPr>
      </w:pPr>
      <w:r w:rsidRPr="0025391A">
        <w:rPr>
          <w:rFonts w:asciiTheme="minorHAnsi" w:hAnsiTheme="minorHAnsi" w:cstheme="minorHAnsi"/>
          <w:b/>
          <w:bCs/>
          <w:color w:val="000000" w:themeColor="text1"/>
          <w:bdr w:val="none" w:sz="0" w:space="0" w:color="auto" w:frame="1"/>
        </w:rPr>
        <w:t xml:space="preserve">Q: </w:t>
      </w:r>
      <w:r w:rsidR="006F0260" w:rsidRPr="0025391A">
        <w:rPr>
          <w:rFonts w:asciiTheme="minorHAnsi" w:hAnsiTheme="minorHAnsi" w:cstheme="minorHAnsi"/>
          <w:b/>
          <w:bCs/>
          <w:color w:val="000000" w:themeColor="text1"/>
          <w:bdr w:val="none" w:sz="0" w:space="0" w:color="auto" w:frame="1"/>
        </w:rPr>
        <w:t>Who pays for emergency sick leave benefits?</w:t>
      </w:r>
    </w:p>
    <w:p w14:paraId="0CEC8C02" w14:textId="77777777" w:rsidR="00BA73BF" w:rsidRPr="0025391A" w:rsidRDefault="00BA73BF" w:rsidP="006F3C5F">
      <w:pPr>
        <w:pStyle w:val="NormalWeb"/>
        <w:shd w:val="clear" w:color="auto" w:fill="FFFFFF"/>
        <w:spacing w:before="0" w:beforeAutospacing="0" w:after="0" w:afterAutospacing="0"/>
        <w:rPr>
          <w:rFonts w:asciiTheme="minorHAnsi" w:hAnsiTheme="minorHAnsi" w:cstheme="minorHAnsi"/>
          <w:b/>
          <w:bCs/>
          <w:color w:val="000000" w:themeColor="text1"/>
          <w:bdr w:val="none" w:sz="0" w:space="0" w:color="auto" w:frame="1"/>
        </w:rPr>
      </w:pPr>
    </w:p>
    <w:p w14:paraId="7A7C493B" w14:textId="087DEFA2" w:rsidR="002136E9" w:rsidRPr="0025391A" w:rsidRDefault="004323A6" w:rsidP="006F3C5F">
      <w:pPr>
        <w:pStyle w:val="NormalWeb"/>
        <w:shd w:val="clear" w:color="auto" w:fill="FFFFFF"/>
        <w:spacing w:before="0" w:beforeAutospacing="0" w:after="0" w:afterAutospacing="0"/>
        <w:rPr>
          <w:rFonts w:asciiTheme="minorHAnsi" w:hAnsiTheme="minorHAnsi" w:cstheme="minorHAnsi"/>
          <w:b/>
          <w:bCs/>
          <w:color w:val="000000" w:themeColor="text1"/>
          <w:bdr w:val="none" w:sz="0" w:space="0" w:color="auto" w:frame="1"/>
        </w:rPr>
      </w:pPr>
      <w:r w:rsidRPr="0025391A">
        <w:rPr>
          <w:rFonts w:asciiTheme="minorHAnsi" w:hAnsiTheme="minorHAnsi" w:cstheme="minorHAnsi"/>
          <w:b/>
          <w:bCs/>
          <w:color w:val="000000" w:themeColor="text1"/>
          <w:bdr w:val="none" w:sz="0" w:space="0" w:color="auto" w:frame="1"/>
        </w:rPr>
        <w:t>A</w:t>
      </w:r>
      <w:r w:rsidRPr="0025391A">
        <w:rPr>
          <w:rFonts w:asciiTheme="minorHAnsi" w:hAnsiTheme="minorHAnsi" w:cstheme="minorHAnsi"/>
          <w:color w:val="000000" w:themeColor="text1"/>
          <w:bdr w:val="none" w:sz="0" w:space="0" w:color="auto" w:frame="1"/>
        </w:rPr>
        <w:t xml:space="preserve">: </w:t>
      </w:r>
      <w:r w:rsidR="00B10560" w:rsidRPr="0025391A">
        <w:rPr>
          <w:rFonts w:asciiTheme="minorHAnsi" w:hAnsiTheme="minorHAnsi" w:cstheme="minorHAnsi"/>
          <w:b/>
          <w:bCs/>
          <w:color w:val="000000" w:themeColor="text1"/>
          <w:bdr w:val="none" w:sz="0" w:space="0" w:color="auto" w:frame="1"/>
        </w:rPr>
        <w:t>For the FFCRA</w:t>
      </w:r>
      <w:r w:rsidR="00B10560" w:rsidRPr="0025391A">
        <w:rPr>
          <w:rFonts w:asciiTheme="minorHAnsi" w:hAnsiTheme="minorHAnsi" w:cstheme="minorHAnsi"/>
          <w:color w:val="000000" w:themeColor="text1"/>
          <w:bdr w:val="none" w:sz="0" w:space="0" w:color="auto" w:frame="1"/>
        </w:rPr>
        <w:t>, the employer would provide the sick leave with payroll tax credits possible. Consult your accountant or bookkeeper or more info.</w:t>
      </w:r>
      <w:r w:rsidR="00B10560" w:rsidRPr="0025391A">
        <w:rPr>
          <w:rFonts w:asciiTheme="minorHAnsi" w:hAnsiTheme="minorHAnsi" w:cstheme="minorHAnsi"/>
          <w:b/>
          <w:bCs/>
          <w:color w:val="000000" w:themeColor="text1"/>
          <w:bdr w:val="none" w:sz="0" w:space="0" w:color="auto" w:frame="1"/>
        </w:rPr>
        <w:t xml:space="preserve"> </w:t>
      </w:r>
    </w:p>
    <w:p w14:paraId="4348815B" w14:textId="625EDC03" w:rsidR="002136E9" w:rsidRPr="0025391A" w:rsidRDefault="002368C6" w:rsidP="006F3C5F">
      <w:pPr>
        <w:shd w:val="clear" w:color="auto" w:fill="FFFFFF"/>
        <w:spacing w:after="0" w:line="240" w:lineRule="auto"/>
        <w:rPr>
          <w:rStyle w:val="Strong"/>
          <w:rFonts w:cstheme="minorHAnsi"/>
          <w:b w:val="0"/>
          <w:bCs w:val="0"/>
          <w:i/>
          <w:iCs/>
          <w:color w:val="000000" w:themeColor="text1"/>
          <w:sz w:val="20"/>
          <w:szCs w:val="20"/>
          <w:bdr w:val="none" w:sz="0" w:space="0" w:color="auto" w:frame="1"/>
          <w:shd w:val="clear" w:color="auto" w:fill="FFFFFF"/>
        </w:rPr>
      </w:pPr>
      <w:r w:rsidRPr="0025391A">
        <w:rPr>
          <w:rFonts w:cstheme="minorHAnsi"/>
          <w:i/>
          <w:iCs/>
          <w:color w:val="000000" w:themeColor="text1"/>
          <w:sz w:val="20"/>
          <w:szCs w:val="20"/>
        </w:rPr>
        <w:t xml:space="preserve">SOURCE: </w:t>
      </w:r>
      <w:hyperlink r:id="rId22" w:tgtFrame="_blank" w:history="1">
        <w:r w:rsidR="002136E9" w:rsidRPr="00517262">
          <w:rPr>
            <w:rStyle w:val="Hyperlink"/>
            <w:rFonts w:cstheme="minorHAnsi"/>
            <w:i/>
            <w:iCs/>
            <w:sz w:val="20"/>
            <w:szCs w:val="20"/>
            <w:bdr w:val="none" w:sz="0" w:space="0" w:color="auto" w:frame="1"/>
            <w:shd w:val="clear" w:color="auto" w:fill="FFFFFF"/>
          </w:rPr>
          <w:t>Families First Coronavirus Response Act: Questions and Answers</w:t>
        </w:r>
      </w:hyperlink>
      <w:r w:rsidR="002136E9" w:rsidRPr="00517262">
        <w:rPr>
          <w:rFonts w:cstheme="minorHAnsi"/>
          <w:i/>
          <w:iCs/>
          <w:color w:val="1E1E1E"/>
          <w:sz w:val="20"/>
          <w:szCs w:val="20"/>
          <w:shd w:val="clear" w:color="auto" w:fill="FFFFFF"/>
        </w:rPr>
        <w:t>, </w:t>
      </w:r>
      <w:r w:rsidR="002136E9" w:rsidRPr="0025391A">
        <w:rPr>
          <w:rStyle w:val="Strong"/>
          <w:rFonts w:cstheme="minorHAnsi"/>
          <w:b w:val="0"/>
          <w:bCs w:val="0"/>
          <w:i/>
          <w:iCs/>
          <w:color w:val="000000" w:themeColor="text1"/>
          <w:sz w:val="20"/>
          <w:szCs w:val="20"/>
          <w:bdr w:val="none" w:sz="0" w:space="0" w:color="auto" w:frame="1"/>
          <w:shd w:val="clear" w:color="auto" w:fill="FFFFFF"/>
        </w:rPr>
        <w:t>Wage and Hour Division U.S. Department of Labor</w:t>
      </w:r>
    </w:p>
    <w:p w14:paraId="137FB5EC" w14:textId="77777777" w:rsidR="0025391A" w:rsidRDefault="0025391A" w:rsidP="006F3C5F">
      <w:pPr>
        <w:shd w:val="clear" w:color="auto" w:fill="FFFFFF"/>
        <w:spacing w:after="0" w:line="240" w:lineRule="auto"/>
        <w:rPr>
          <w:rStyle w:val="Strong"/>
          <w:rFonts w:cstheme="minorHAnsi"/>
          <w:color w:val="000000" w:themeColor="text1"/>
          <w:sz w:val="24"/>
          <w:szCs w:val="24"/>
          <w:bdr w:val="none" w:sz="0" w:space="0" w:color="auto" w:frame="1"/>
          <w:shd w:val="clear" w:color="auto" w:fill="FFFFFF"/>
        </w:rPr>
      </w:pPr>
    </w:p>
    <w:p w14:paraId="03F34C78" w14:textId="0F5A3A6A" w:rsidR="00B10560" w:rsidRPr="0025391A" w:rsidRDefault="00ED336D" w:rsidP="006F3C5F">
      <w:pPr>
        <w:shd w:val="clear" w:color="auto" w:fill="FFFFFF"/>
        <w:spacing w:after="0" w:line="240" w:lineRule="auto"/>
        <w:rPr>
          <w:rFonts w:cstheme="minorHAnsi"/>
          <w:b/>
          <w:bCs/>
          <w:color w:val="000000" w:themeColor="text1"/>
          <w:sz w:val="24"/>
          <w:szCs w:val="24"/>
          <w:bdr w:val="none" w:sz="0" w:space="0" w:color="auto" w:frame="1"/>
          <w:shd w:val="clear" w:color="auto" w:fill="FFFFFF"/>
        </w:rPr>
      </w:pPr>
      <w:r w:rsidRPr="0025391A">
        <w:rPr>
          <w:rStyle w:val="Strong"/>
          <w:rFonts w:cstheme="minorHAnsi"/>
          <w:color w:val="000000" w:themeColor="text1"/>
          <w:sz w:val="24"/>
          <w:szCs w:val="24"/>
          <w:bdr w:val="none" w:sz="0" w:space="0" w:color="auto" w:frame="1"/>
          <w:shd w:val="clear" w:color="auto" w:fill="FFFFFF"/>
        </w:rPr>
        <w:t xml:space="preserve">A: </w:t>
      </w:r>
      <w:r w:rsidR="00B10560" w:rsidRPr="0025391A">
        <w:rPr>
          <w:rFonts w:cstheme="minorHAnsi"/>
          <w:b/>
          <w:bCs/>
          <w:color w:val="000000" w:themeColor="text1"/>
          <w:sz w:val="24"/>
          <w:szCs w:val="24"/>
          <w:bdr w:val="none" w:sz="0" w:space="0" w:color="auto" w:frame="1"/>
        </w:rPr>
        <w:t>For the NYS PLF COVID-19</w:t>
      </w:r>
      <w:r w:rsidR="00B10560" w:rsidRPr="0025391A">
        <w:rPr>
          <w:rFonts w:cstheme="minorHAnsi"/>
          <w:color w:val="000000" w:themeColor="text1"/>
          <w:sz w:val="24"/>
          <w:szCs w:val="24"/>
          <w:bdr w:val="none" w:sz="0" w:space="0" w:color="auto" w:frame="1"/>
        </w:rPr>
        <w:t xml:space="preserve">, public libraries – municipal, school district, special district – would provide the 14 days of paid sick leave if they have not opted in to NYS PFL. </w:t>
      </w:r>
      <w:r w:rsidR="008D13DB" w:rsidRPr="0025391A">
        <w:rPr>
          <w:rFonts w:cstheme="minorHAnsi"/>
          <w:color w:val="000000" w:themeColor="text1"/>
          <w:sz w:val="24"/>
          <w:szCs w:val="24"/>
          <w:bdr w:val="none" w:sz="0" w:space="0" w:color="auto" w:frame="1"/>
        </w:rPr>
        <w:t xml:space="preserve">Public libraries that have opted in to PFL should consult their PFL / Disability Insurer for more information. </w:t>
      </w:r>
      <w:r w:rsidR="00B10560" w:rsidRPr="0025391A">
        <w:rPr>
          <w:rFonts w:cstheme="minorHAnsi"/>
          <w:color w:val="000000" w:themeColor="text1"/>
          <w:sz w:val="24"/>
          <w:szCs w:val="24"/>
          <w:bdr w:val="none" w:sz="0" w:space="0" w:color="auto" w:frame="1"/>
        </w:rPr>
        <w:t>Private employers, which includes association libraries f</w:t>
      </w:r>
      <w:r w:rsidR="008D13DB" w:rsidRPr="0025391A">
        <w:rPr>
          <w:rFonts w:cstheme="minorHAnsi"/>
          <w:color w:val="000000" w:themeColor="text1"/>
          <w:sz w:val="24"/>
          <w:szCs w:val="24"/>
          <w:bdr w:val="none" w:sz="0" w:space="0" w:color="auto" w:frame="1"/>
        </w:rPr>
        <w:t xml:space="preserve">or PFL, would provide the </w:t>
      </w:r>
      <w:hyperlink r:id="rId23" w:anchor="benefits" w:history="1">
        <w:r w:rsidR="008D13DB" w:rsidRPr="006F3C5F">
          <w:rPr>
            <w:rStyle w:val="Hyperlink"/>
            <w:rFonts w:cstheme="minorHAnsi"/>
            <w:sz w:val="24"/>
            <w:szCs w:val="24"/>
            <w:bdr w:val="none" w:sz="0" w:space="0" w:color="auto" w:frame="1"/>
          </w:rPr>
          <w:t>required number of days of sick leave by employer size</w:t>
        </w:r>
      </w:hyperlink>
      <w:r w:rsidR="008D13DB" w:rsidRPr="006F3C5F">
        <w:rPr>
          <w:rFonts w:cstheme="minorHAnsi"/>
          <w:color w:val="000000"/>
          <w:sz w:val="24"/>
          <w:szCs w:val="24"/>
          <w:bdr w:val="none" w:sz="0" w:space="0" w:color="auto" w:frame="1"/>
        </w:rPr>
        <w:t xml:space="preserve">. </w:t>
      </w:r>
      <w:r w:rsidR="008D13DB" w:rsidRPr="0025391A">
        <w:rPr>
          <w:rFonts w:cstheme="minorHAnsi"/>
          <w:color w:val="000000" w:themeColor="text1"/>
          <w:sz w:val="24"/>
          <w:szCs w:val="24"/>
          <w:bdr w:val="none" w:sz="0" w:space="0" w:color="auto" w:frame="1"/>
        </w:rPr>
        <w:t xml:space="preserve">Following the required days of sick leave, PFL and possibly special Disability insurance if necessary, would pay for the remainder of the employee’s quarantine if it exceeded the number of days of sick leave required from the employer. </w:t>
      </w:r>
    </w:p>
    <w:p w14:paraId="27B16788" w14:textId="77777777" w:rsidR="00580A04" w:rsidRPr="006F3C5F" w:rsidRDefault="00580A04" w:rsidP="006F3C5F">
      <w:pPr>
        <w:pStyle w:val="NormalWeb"/>
        <w:shd w:val="clear" w:color="auto" w:fill="FFFFFF"/>
        <w:spacing w:before="0" w:beforeAutospacing="0" w:after="0" w:afterAutospacing="0"/>
        <w:ind w:left="720"/>
        <w:rPr>
          <w:rFonts w:asciiTheme="minorHAnsi" w:hAnsiTheme="minorHAnsi" w:cstheme="minorHAnsi"/>
          <w:color w:val="000000"/>
          <w:bdr w:val="none" w:sz="0" w:space="0" w:color="auto" w:frame="1"/>
        </w:rPr>
      </w:pPr>
    </w:p>
    <w:p w14:paraId="4A631AA8" w14:textId="77777777" w:rsidR="00B10560" w:rsidRPr="006F3C5F" w:rsidRDefault="00B10560" w:rsidP="006F3C5F">
      <w:pPr>
        <w:pStyle w:val="NormalWeb"/>
        <w:shd w:val="clear" w:color="auto" w:fill="FFFFFF"/>
        <w:spacing w:before="0" w:beforeAutospacing="0" w:after="0" w:afterAutospacing="0"/>
        <w:rPr>
          <w:rFonts w:asciiTheme="minorHAnsi" w:hAnsiTheme="minorHAnsi" w:cstheme="minorHAnsi"/>
          <w:color w:val="000000"/>
        </w:rPr>
      </w:pPr>
    </w:p>
    <w:p w14:paraId="4982BADE" w14:textId="77777777" w:rsidR="009432B2" w:rsidRPr="006F3C5F" w:rsidRDefault="009432B2" w:rsidP="006F3C5F">
      <w:pPr>
        <w:spacing w:after="0" w:line="240" w:lineRule="auto"/>
        <w:rPr>
          <w:rFonts w:cstheme="minorHAnsi"/>
        </w:rPr>
      </w:pPr>
    </w:p>
    <w:sectPr w:rsidR="009432B2" w:rsidRPr="006F3C5F" w:rsidSect="00A33348">
      <w:headerReference w:type="default"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55663" w14:textId="77777777" w:rsidR="005D05B8" w:rsidRDefault="005D05B8" w:rsidP="00A50ADE">
      <w:pPr>
        <w:spacing w:after="0" w:line="240" w:lineRule="auto"/>
      </w:pPr>
      <w:r>
        <w:separator/>
      </w:r>
    </w:p>
  </w:endnote>
  <w:endnote w:type="continuationSeparator" w:id="0">
    <w:p w14:paraId="65880277" w14:textId="77777777" w:rsidR="005D05B8" w:rsidRDefault="005D05B8" w:rsidP="00A50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2CFD7" w14:textId="345E5AA1" w:rsidR="0025391A" w:rsidRDefault="00C8017D">
    <w:pPr>
      <w:pStyle w:val="Footer"/>
    </w:pPr>
    <w:r w:rsidRPr="00FB2AA5">
      <w:t xml:space="preserve">Information curated by Mid-Hudson Library System </w:t>
    </w:r>
    <w:r w:rsidR="009655EB" w:rsidRPr="00FB2AA5">
      <w:t>| 2020</w:t>
    </w:r>
    <w:r w:rsidR="00ED6F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D1B6C" w14:textId="77777777" w:rsidR="005D05B8" w:rsidRDefault="005D05B8" w:rsidP="00A50ADE">
      <w:pPr>
        <w:spacing w:after="0" w:line="240" w:lineRule="auto"/>
      </w:pPr>
      <w:r>
        <w:separator/>
      </w:r>
    </w:p>
  </w:footnote>
  <w:footnote w:type="continuationSeparator" w:id="0">
    <w:p w14:paraId="482B035E" w14:textId="77777777" w:rsidR="005D05B8" w:rsidRDefault="005D05B8" w:rsidP="00A50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129129"/>
      <w:docPartObj>
        <w:docPartGallery w:val="Page Numbers (Margins)"/>
        <w:docPartUnique/>
      </w:docPartObj>
    </w:sdtPr>
    <w:sdtContent>
      <w:p w14:paraId="10D39925" w14:textId="218C7E39" w:rsidR="00C8017D" w:rsidRDefault="00550639">
        <w:pPr>
          <w:pStyle w:val="Header"/>
        </w:pPr>
        <w:r>
          <w:rPr>
            <w:noProof/>
          </w:rPr>
          <mc:AlternateContent>
            <mc:Choice Requires="wps">
              <w:drawing>
                <wp:anchor distT="0" distB="0" distL="114300" distR="114300" simplePos="0" relativeHeight="251659264" behindDoc="0" locked="0" layoutInCell="0" allowOverlap="1" wp14:anchorId="28330E85" wp14:editId="3948F96C">
                  <wp:simplePos x="0" y="0"/>
                  <wp:positionH relativeFrom="rightMargin">
                    <wp:align>right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0C07C" w14:textId="77777777" w:rsidR="00550639" w:rsidRDefault="00550639">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28330E85"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" o:allowincell="f" stroked="f">
                  <v:textbox style="mso-fit-shape-to-text:t" inset="0,,0">
                    <w:txbxContent>
                      <w:p w14:paraId="49C0C07C" w14:textId="77777777" w:rsidR="00550639" w:rsidRDefault="00550639">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076"/>
    <w:multiLevelType w:val="multilevel"/>
    <w:tmpl w:val="5742E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D100D"/>
    <w:multiLevelType w:val="hybridMultilevel"/>
    <w:tmpl w:val="035E724E"/>
    <w:lvl w:ilvl="0" w:tplc="04090001">
      <w:start w:val="1"/>
      <w:numFmt w:val="bullet"/>
      <w:lvlText w:val=""/>
      <w:lvlJc w:val="left"/>
      <w:pPr>
        <w:ind w:left="630" w:hanging="360"/>
      </w:pPr>
      <w:rPr>
        <w:rFonts w:ascii="Symbol" w:hAnsi="Symbol" w:cs="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cs="Wingdings" w:hint="default"/>
      </w:rPr>
    </w:lvl>
    <w:lvl w:ilvl="3" w:tplc="04090001" w:tentative="1">
      <w:start w:val="1"/>
      <w:numFmt w:val="bullet"/>
      <w:lvlText w:val=""/>
      <w:lvlJc w:val="left"/>
      <w:pPr>
        <w:ind w:left="2790" w:hanging="360"/>
      </w:pPr>
      <w:rPr>
        <w:rFonts w:ascii="Symbol" w:hAnsi="Symbol" w:cs="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cs="Wingdings" w:hint="default"/>
      </w:rPr>
    </w:lvl>
    <w:lvl w:ilvl="6" w:tplc="04090001" w:tentative="1">
      <w:start w:val="1"/>
      <w:numFmt w:val="bullet"/>
      <w:lvlText w:val=""/>
      <w:lvlJc w:val="left"/>
      <w:pPr>
        <w:ind w:left="4950" w:hanging="360"/>
      </w:pPr>
      <w:rPr>
        <w:rFonts w:ascii="Symbol" w:hAnsi="Symbol" w:cs="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cs="Wingdings" w:hint="default"/>
      </w:rPr>
    </w:lvl>
  </w:abstractNum>
  <w:abstractNum w:abstractNumId="2" w15:restartNumberingAfterBreak="0">
    <w:nsid w:val="1AA973A1"/>
    <w:multiLevelType w:val="hybridMultilevel"/>
    <w:tmpl w:val="FEFE1806"/>
    <w:lvl w:ilvl="0" w:tplc="60900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5D2FC5"/>
    <w:multiLevelType w:val="hybridMultilevel"/>
    <w:tmpl w:val="634A6922"/>
    <w:lvl w:ilvl="0" w:tplc="04090001">
      <w:start w:val="1"/>
      <w:numFmt w:val="bullet"/>
      <w:lvlText w:val=""/>
      <w:lvlJc w:val="left"/>
      <w:pPr>
        <w:ind w:left="1008" w:hanging="360"/>
      </w:pPr>
      <w:rPr>
        <w:rFonts w:ascii="Symbol" w:hAnsi="Symbol" w:cs="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cs="Wingdings" w:hint="default"/>
      </w:rPr>
    </w:lvl>
    <w:lvl w:ilvl="3" w:tplc="04090001" w:tentative="1">
      <w:start w:val="1"/>
      <w:numFmt w:val="bullet"/>
      <w:lvlText w:val=""/>
      <w:lvlJc w:val="left"/>
      <w:pPr>
        <w:ind w:left="3168" w:hanging="360"/>
      </w:pPr>
      <w:rPr>
        <w:rFonts w:ascii="Symbol" w:hAnsi="Symbol" w:cs="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cs="Wingdings" w:hint="default"/>
      </w:rPr>
    </w:lvl>
    <w:lvl w:ilvl="6" w:tplc="04090001" w:tentative="1">
      <w:start w:val="1"/>
      <w:numFmt w:val="bullet"/>
      <w:lvlText w:val=""/>
      <w:lvlJc w:val="left"/>
      <w:pPr>
        <w:ind w:left="5328" w:hanging="360"/>
      </w:pPr>
      <w:rPr>
        <w:rFonts w:ascii="Symbol" w:hAnsi="Symbol" w:cs="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cs="Wingdings" w:hint="default"/>
      </w:rPr>
    </w:lvl>
  </w:abstractNum>
  <w:abstractNum w:abstractNumId="4" w15:restartNumberingAfterBreak="0">
    <w:nsid w:val="26B9457F"/>
    <w:multiLevelType w:val="hybridMultilevel"/>
    <w:tmpl w:val="B0C4DDF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5" w15:restartNumberingAfterBreak="0">
    <w:nsid w:val="28447E1D"/>
    <w:multiLevelType w:val="hybridMultilevel"/>
    <w:tmpl w:val="02B401B8"/>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6" w15:restartNumberingAfterBreak="0">
    <w:nsid w:val="2E0F2820"/>
    <w:multiLevelType w:val="multilevel"/>
    <w:tmpl w:val="0B841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EC205E"/>
    <w:multiLevelType w:val="hybridMultilevel"/>
    <w:tmpl w:val="D19E2C4E"/>
    <w:lvl w:ilvl="0" w:tplc="04090001">
      <w:start w:val="1"/>
      <w:numFmt w:val="bullet"/>
      <w:lvlText w:val=""/>
      <w:lvlJc w:val="left"/>
      <w:pPr>
        <w:ind w:left="1368" w:hanging="360"/>
      </w:pPr>
      <w:rPr>
        <w:rFonts w:ascii="Symbol" w:hAnsi="Symbol" w:cs="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cs="Wingdings" w:hint="default"/>
      </w:rPr>
    </w:lvl>
    <w:lvl w:ilvl="3" w:tplc="04090001" w:tentative="1">
      <w:start w:val="1"/>
      <w:numFmt w:val="bullet"/>
      <w:lvlText w:val=""/>
      <w:lvlJc w:val="left"/>
      <w:pPr>
        <w:ind w:left="3528" w:hanging="360"/>
      </w:pPr>
      <w:rPr>
        <w:rFonts w:ascii="Symbol" w:hAnsi="Symbol" w:cs="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cs="Wingdings" w:hint="default"/>
      </w:rPr>
    </w:lvl>
    <w:lvl w:ilvl="6" w:tplc="04090001" w:tentative="1">
      <w:start w:val="1"/>
      <w:numFmt w:val="bullet"/>
      <w:lvlText w:val=""/>
      <w:lvlJc w:val="left"/>
      <w:pPr>
        <w:ind w:left="5688" w:hanging="360"/>
      </w:pPr>
      <w:rPr>
        <w:rFonts w:ascii="Symbol" w:hAnsi="Symbol" w:cs="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cs="Wingdings" w:hint="default"/>
      </w:rPr>
    </w:lvl>
  </w:abstractNum>
  <w:abstractNum w:abstractNumId="8" w15:restartNumberingAfterBreak="0">
    <w:nsid w:val="758363F7"/>
    <w:multiLevelType w:val="multilevel"/>
    <w:tmpl w:val="732A82D8"/>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9" w15:restartNumberingAfterBreak="0">
    <w:nsid w:val="76BA1294"/>
    <w:multiLevelType w:val="hybridMultilevel"/>
    <w:tmpl w:val="BF1E8706"/>
    <w:lvl w:ilvl="0" w:tplc="04090001">
      <w:start w:val="1"/>
      <w:numFmt w:val="bullet"/>
      <w:lvlText w:val=""/>
      <w:lvlJc w:val="left"/>
      <w:pPr>
        <w:ind w:left="630" w:hanging="360"/>
      </w:pPr>
      <w:rPr>
        <w:rFonts w:ascii="Symbol" w:hAnsi="Symbol" w:cs="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cs="Wingdings" w:hint="default"/>
      </w:rPr>
    </w:lvl>
    <w:lvl w:ilvl="3" w:tplc="04090001" w:tentative="1">
      <w:start w:val="1"/>
      <w:numFmt w:val="bullet"/>
      <w:lvlText w:val=""/>
      <w:lvlJc w:val="left"/>
      <w:pPr>
        <w:ind w:left="2790" w:hanging="360"/>
      </w:pPr>
      <w:rPr>
        <w:rFonts w:ascii="Symbol" w:hAnsi="Symbol" w:cs="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cs="Wingdings" w:hint="default"/>
      </w:rPr>
    </w:lvl>
    <w:lvl w:ilvl="6" w:tplc="04090001" w:tentative="1">
      <w:start w:val="1"/>
      <w:numFmt w:val="bullet"/>
      <w:lvlText w:val=""/>
      <w:lvlJc w:val="left"/>
      <w:pPr>
        <w:ind w:left="4950" w:hanging="360"/>
      </w:pPr>
      <w:rPr>
        <w:rFonts w:ascii="Symbol" w:hAnsi="Symbol" w:cs="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cs="Wingdings" w:hint="default"/>
      </w:rPr>
    </w:lvl>
  </w:abstractNum>
  <w:abstractNum w:abstractNumId="10" w15:restartNumberingAfterBreak="0">
    <w:nsid w:val="7C620FB7"/>
    <w:multiLevelType w:val="multilevel"/>
    <w:tmpl w:val="2A5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8"/>
  </w:num>
  <w:num w:numId="4">
    <w:abstractNumId w:val="10"/>
  </w:num>
  <w:num w:numId="5">
    <w:abstractNumId w:val="5"/>
  </w:num>
  <w:num w:numId="6">
    <w:abstractNumId w:val="2"/>
  </w:num>
  <w:num w:numId="7">
    <w:abstractNumId w:val="6"/>
  </w:num>
  <w:num w:numId="8">
    <w:abstractNumId w:val="7"/>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15"/>
    <w:rsid w:val="00035A46"/>
    <w:rsid w:val="000D6649"/>
    <w:rsid w:val="000E567E"/>
    <w:rsid w:val="000F3A94"/>
    <w:rsid w:val="00126E25"/>
    <w:rsid w:val="00131CD3"/>
    <w:rsid w:val="001E4635"/>
    <w:rsid w:val="001F5633"/>
    <w:rsid w:val="002136E9"/>
    <w:rsid w:val="002368C6"/>
    <w:rsid w:val="00240D0A"/>
    <w:rsid w:val="00247AEA"/>
    <w:rsid w:val="0025391A"/>
    <w:rsid w:val="00382E3B"/>
    <w:rsid w:val="003C6BA0"/>
    <w:rsid w:val="003F1AFB"/>
    <w:rsid w:val="003F39FB"/>
    <w:rsid w:val="004323A6"/>
    <w:rsid w:val="00517262"/>
    <w:rsid w:val="00550639"/>
    <w:rsid w:val="0057686B"/>
    <w:rsid w:val="00580A04"/>
    <w:rsid w:val="00587733"/>
    <w:rsid w:val="005D05B8"/>
    <w:rsid w:val="00640F74"/>
    <w:rsid w:val="006929DA"/>
    <w:rsid w:val="006C7158"/>
    <w:rsid w:val="006F0260"/>
    <w:rsid w:val="006F3C5F"/>
    <w:rsid w:val="00710CD4"/>
    <w:rsid w:val="007F2959"/>
    <w:rsid w:val="00826D8E"/>
    <w:rsid w:val="008457BA"/>
    <w:rsid w:val="008465DB"/>
    <w:rsid w:val="0085276F"/>
    <w:rsid w:val="0087229C"/>
    <w:rsid w:val="00882565"/>
    <w:rsid w:val="008D13DB"/>
    <w:rsid w:val="008E490D"/>
    <w:rsid w:val="00924168"/>
    <w:rsid w:val="00930914"/>
    <w:rsid w:val="009432B2"/>
    <w:rsid w:val="009655EB"/>
    <w:rsid w:val="009A2394"/>
    <w:rsid w:val="00A2545D"/>
    <w:rsid w:val="00A2751F"/>
    <w:rsid w:val="00A33348"/>
    <w:rsid w:val="00A37264"/>
    <w:rsid w:val="00A50ADE"/>
    <w:rsid w:val="00A6018C"/>
    <w:rsid w:val="00A933DF"/>
    <w:rsid w:val="00A96CC2"/>
    <w:rsid w:val="00AD7CA2"/>
    <w:rsid w:val="00B10560"/>
    <w:rsid w:val="00B43A68"/>
    <w:rsid w:val="00B65A69"/>
    <w:rsid w:val="00BA73BF"/>
    <w:rsid w:val="00BF174E"/>
    <w:rsid w:val="00BF39B7"/>
    <w:rsid w:val="00C024D7"/>
    <w:rsid w:val="00C535B0"/>
    <w:rsid w:val="00C8017D"/>
    <w:rsid w:val="00CA320D"/>
    <w:rsid w:val="00CB7E5A"/>
    <w:rsid w:val="00D535FC"/>
    <w:rsid w:val="00D53882"/>
    <w:rsid w:val="00D56FB0"/>
    <w:rsid w:val="00DA4EE3"/>
    <w:rsid w:val="00E01629"/>
    <w:rsid w:val="00E15915"/>
    <w:rsid w:val="00E22AE9"/>
    <w:rsid w:val="00E250C5"/>
    <w:rsid w:val="00E803CD"/>
    <w:rsid w:val="00E81440"/>
    <w:rsid w:val="00ED336D"/>
    <w:rsid w:val="00ED6FA3"/>
    <w:rsid w:val="00F04366"/>
    <w:rsid w:val="00FA787F"/>
    <w:rsid w:val="00FB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D21988"/>
  <w15:chartTrackingRefBased/>
  <w15:docId w15:val="{1A669398-9AD1-4587-A439-BC43CC10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59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915"/>
    <w:rPr>
      <w:b/>
      <w:bCs/>
    </w:rPr>
  </w:style>
  <w:style w:type="paragraph" w:styleId="ListParagraph">
    <w:name w:val="List Paragraph"/>
    <w:basedOn w:val="Normal"/>
    <w:uiPriority w:val="34"/>
    <w:qFormat/>
    <w:rsid w:val="0087229C"/>
    <w:pPr>
      <w:ind w:left="720"/>
      <w:contextualSpacing/>
    </w:pPr>
  </w:style>
  <w:style w:type="character" w:styleId="Hyperlink">
    <w:name w:val="Hyperlink"/>
    <w:basedOn w:val="DefaultParagraphFont"/>
    <w:uiPriority w:val="99"/>
    <w:unhideWhenUsed/>
    <w:rsid w:val="0087229C"/>
    <w:rPr>
      <w:color w:val="0563C1" w:themeColor="hyperlink"/>
      <w:u w:val="single"/>
    </w:rPr>
  </w:style>
  <w:style w:type="character" w:styleId="UnresolvedMention">
    <w:name w:val="Unresolved Mention"/>
    <w:basedOn w:val="DefaultParagraphFont"/>
    <w:uiPriority w:val="99"/>
    <w:semiHidden/>
    <w:unhideWhenUsed/>
    <w:rsid w:val="0087229C"/>
    <w:rPr>
      <w:color w:val="605E5C"/>
      <w:shd w:val="clear" w:color="auto" w:fill="E1DFDD"/>
    </w:rPr>
  </w:style>
  <w:style w:type="character" w:styleId="FollowedHyperlink">
    <w:name w:val="FollowedHyperlink"/>
    <w:basedOn w:val="DefaultParagraphFont"/>
    <w:uiPriority w:val="99"/>
    <w:semiHidden/>
    <w:unhideWhenUsed/>
    <w:rsid w:val="00580A04"/>
    <w:rPr>
      <w:color w:val="954F72" w:themeColor="followedHyperlink"/>
      <w:u w:val="single"/>
    </w:rPr>
  </w:style>
  <w:style w:type="table" w:styleId="TableGrid">
    <w:name w:val="Table Grid"/>
    <w:basedOn w:val="TableNormal"/>
    <w:uiPriority w:val="39"/>
    <w:rsid w:val="00852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ADE"/>
  </w:style>
  <w:style w:type="paragraph" w:styleId="Footer">
    <w:name w:val="footer"/>
    <w:basedOn w:val="Normal"/>
    <w:link w:val="FooterChar"/>
    <w:uiPriority w:val="99"/>
    <w:unhideWhenUsed/>
    <w:rsid w:val="00A50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723842">
      <w:bodyDiv w:val="1"/>
      <w:marLeft w:val="0"/>
      <w:marRight w:val="0"/>
      <w:marTop w:val="0"/>
      <w:marBottom w:val="0"/>
      <w:divBdr>
        <w:top w:val="none" w:sz="0" w:space="0" w:color="auto"/>
        <w:left w:val="none" w:sz="0" w:space="0" w:color="auto"/>
        <w:bottom w:val="none" w:sz="0" w:space="0" w:color="auto"/>
        <w:right w:val="none" w:sz="0" w:space="0" w:color="auto"/>
      </w:divBdr>
    </w:div>
    <w:div w:id="729577219">
      <w:bodyDiv w:val="1"/>
      <w:marLeft w:val="0"/>
      <w:marRight w:val="0"/>
      <w:marTop w:val="0"/>
      <w:marBottom w:val="0"/>
      <w:divBdr>
        <w:top w:val="none" w:sz="0" w:space="0" w:color="auto"/>
        <w:left w:val="none" w:sz="0" w:space="0" w:color="auto"/>
        <w:bottom w:val="none" w:sz="0" w:space="0" w:color="auto"/>
        <w:right w:val="none" w:sz="0" w:space="0" w:color="auto"/>
      </w:divBdr>
    </w:div>
    <w:div w:id="764881926">
      <w:bodyDiv w:val="1"/>
      <w:marLeft w:val="0"/>
      <w:marRight w:val="0"/>
      <w:marTop w:val="0"/>
      <w:marBottom w:val="0"/>
      <w:divBdr>
        <w:top w:val="none" w:sz="0" w:space="0" w:color="auto"/>
        <w:left w:val="none" w:sz="0" w:space="0" w:color="auto"/>
        <w:bottom w:val="none" w:sz="0" w:space="0" w:color="auto"/>
        <w:right w:val="none" w:sz="0" w:space="0" w:color="auto"/>
      </w:divBdr>
    </w:div>
    <w:div w:id="785779566">
      <w:bodyDiv w:val="1"/>
      <w:marLeft w:val="0"/>
      <w:marRight w:val="0"/>
      <w:marTop w:val="0"/>
      <w:marBottom w:val="0"/>
      <w:divBdr>
        <w:top w:val="none" w:sz="0" w:space="0" w:color="auto"/>
        <w:left w:val="none" w:sz="0" w:space="0" w:color="auto"/>
        <w:bottom w:val="none" w:sz="0" w:space="0" w:color="auto"/>
        <w:right w:val="none" w:sz="0" w:space="0" w:color="auto"/>
      </w:divBdr>
    </w:div>
    <w:div w:id="825166315">
      <w:bodyDiv w:val="1"/>
      <w:marLeft w:val="0"/>
      <w:marRight w:val="0"/>
      <w:marTop w:val="0"/>
      <w:marBottom w:val="0"/>
      <w:divBdr>
        <w:top w:val="none" w:sz="0" w:space="0" w:color="auto"/>
        <w:left w:val="none" w:sz="0" w:space="0" w:color="auto"/>
        <w:bottom w:val="none" w:sz="0" w:space="0" w:color="auto"/>
        <w:right w:val="none" w:sz="0" w:space="0" w:color="auto"/>
      </w:divBdr>
    </w:div>
    <w:div w:id="826628830">
      <w:bodyDiv w:val="1"/>
      <w:marLeft w:val="0"/>
      <w:marRight w:val="0"/>
      <w:marTop w:val="0"/>
      <w:marBottom w:val="0"/>
      <w:divBdr>
        <w:top w:val="none" w:sz="0" w:space="0" w:color="auto"/>
        <w:left w:val="none" w:sz="0" w:space="0" w:color="auto"/>
        <w:bottom w:val="none" w:sz="0" w:space="0" w:color="auto"/>
        <w:right w:val="none" w:sz="0" w:space="0" w:color="auto"/>
      </w:divBdr>
    </w:div>
    <w:div w:id="948196554">
      <w:bodyDiv w:val="1"/>
      <w:marLeft w:val="0"/>
      <w:marRight w:val="0"/>
      <w:marTop w:val="0"/>
      <w:marBottom w:val="0"/>
      <w:divBdr>
        <w:top w:val="none" w:sz="0" w:space="0" w:color="auto"/>
        <w:left w:val="none" w:sz="0" w:space="0" w:color="auto"/>
        <w:bottom w:val="none" w:sz="0" w:space="0" w:color="auto"/>
        <w:right w:val="none" w:sz="0" w:space="0" w:color="auto"/>
      </w:divBdr>
    </w:div>
    <w:div w:id="1397629479">
      <w:bodyDiv w:val="1"/>
      <w:marLeft w:val="0"/>
      <w:marRight w:val="0"/>
      <w:marTop w:val="0"/>
      <w:marBottom w:val="0"/>
      <w:divBdr>
        <w:top w:val="none" w:sz="0" w:space="0" w:color="auto"/>
        <w:left w:val="none" w:sz="0" w:space="0" w:color="auto"/>
        <w:bottom w:val="none" w:sz="0" w:space="0" w:color="auto"/>
        <w:right w:val="none" w:sz="0" w:space="0" w:color="auto"/>
      </w:divBdr>
      <w:divsChild>
        <w:div w:id="1789424486">
          <w:marLeft w:val="446"/>
          <w:marRight w:val="0"/>
          <w:marTop w:val="0"/>
          <w:marBottom w:val="0"/>
          <w:divBdr>
            <w:top w:val="none" w:sz="0" w:space="0" w:color="auto"/>
            <w:left w:val="none" w:sz="0" w:space="0" w:color="auto"/>
            <w:bottom w:val="none" w:sz="0" w:space="0" w:color="auto"/>
            <w:right w:val="none" w:sz="0" w:space="0" w:color="auto"/>
          </w:divBdr>
        </w:div>
        <w:div w:id="1868521847">
          <w:marLeft w:val="446"/>
          <w:marRight w:val="0"/>
          <w:marTop w:val="0"/>
          <w:marBottom w:val="0"/>
          <w:divBdr>
            <w:top w:val="none" w:sz="0" w:space="0" w:color="auto"/>
            <w:left w:val="none" w:sz="0" w:space="0" w:color="auto"/>
            <w:bottom w:val="none" w:sz="0" w:space="0" w:color="auto"/>
            <w:right w:val="none" w:sz="0" w:space="0" w:color="auto"/>
          </w:divBdr>
        </w:div>
        <w:div w:id="1047989271">
          <w:marLeft w:val="446"/>
          <w:marRight w:val="0"/>
          <w:marTop w:val="0"/>
          <w:marBottom w:val="0"/>
          <w:divBdr>
            <w:top w:val="none" w:sz="0" w:space="0" w:color="auto"/>
            <w:left w:val="none" w:sz="0" w:space="0" w:color="auto"/>
            <w:bottom w:val="none" w:sz="0" w:space="0" w:color="auto"/>
            <w:right w:val="none" w:sz="0" w:space="0" w:color="auto"/>
          </w:divBdr>
        </w:div>
        <w:div w:id="705518996">
          <w:marLeft w:val="446"/>
          <w:marRight w:val="0"/>
          <w:marTop w:val="0"/>
          <w:marBottom w:val="0"/>
          <w:divBdr>
            <w:top w:val="none" w:sz="0" w:space="0" w:color="auto"/>
            <w:left w:val="none" w:sz="0" w:space="0" w:color="auto"/>
            <w:bottom w:val="none" w:sz="0" w:space="0" w:color="auto"/>
            <w:right w:val="none" w:sz="0" w:space="0" w:color="auto"/>
          </w:divBdr>
        </w:div>
        <w:div w:id="2132286102">
          <w:marLeft w:val="446"/>
          <w:marRight w:val="0"/>
          <w:marTop w:val="0"/>
          <w:marBottom w:val="0"/>
          <w:divBdr>
            <w:top w:val="none" w:sz="0" w:space="0" w:color="auto"/>
            <w:left w:val="none" w:sz="0" w:space="0" w:color="auto"/>
            <w:bottom w:val="none" w:sz="0" w:space="0" w:color="auto"/>
            <w:right w:val="none" w:sz="0" w:space="0" w:color="auto"/>
          </w:divBdr>
        </w:div>
        <w:div w:id="722212772">
          <w:marLeft w:val="446"/>
          <w:marRight w:val="0"/>
          <w:marTop w:val="0"/>
          <w:marBottom w:val="0"/>
          <w:divBdr>
            <w:top w:val="none" w:sz="0" w:space="0" w:color="auto"/>
            <w:left w:val="none" w:sz="0" w:space="0" w:color="auto"/>
            <w:bottom w:val="none" w:sz="0" w:space="0" w:color="auto"/>
            <w:right w:val="none" w:sz="0" w:space="0" w:color="auto"/>
          </w:divBdr>
        </w:div>
        <w:div w:id="571550180">
          <w:marLeft w:val="446"/>
          <w:marRight w:val="0"/>
          <w:marTop w:val="0"/>
          <w:marBottom w:val="0"/>
          <w:divBdr>
            <w:top w:val="none" w:sz="0" w:space="0" w:color="auto"/>
            <w:left w:val="none" w:sz="0" w:space="0" w:color="auto"/>
            <w:bottom w:val="none" w:sz="0" w:space="0" w:color="auto"/>
            <w:right w:val="none" w:sz="0" w:space="0" w:color="auto"/>
          </w:divBdr>
        </w:div>
        <w:div w:id="1379017155">
          <w:marLeft w:val="446"/>
          <w:marRight w:val="0"/>
          <w:marTop w:val="0"/>
          <w:marBottom w:val="0"/>
          <w:divBdr>
            <w:top w:val="none" w:sz="0" w:space="0" w:color="auto"/>
            <w:left w:val="none" w:sz="0" w:space="0" w:color="auto"/>
            <w:bottom w:val="none" w:sz="0" w:space="0" w:color="auto"/>
            <w:right w:val="none" w:sz="0" w:space="0" w:color="auto"/>
          </w:divBdr>
        </w:div>
        <w:div w:id="1813057028">
          <w:marLeft w:val="446"/>
          <w:marRight w:val="0"/>
          <w:marTop w:val="0"/>
          <w:marBottom w:val="0"/>
          <w:divBdr>
            <w:top w:val="none" w:sz="0" w:space="0" w:color="auto"/>
            <w:left w:val="none" w:sz="0" w:space="0" w:color="auto"/>
            <w:bottom w:val="none" w:sz="0" w:space="0" w:color="auto"/>
            <w:right w:val="none" w:sz="0" w:space="0" w:color="auto"/>
          </w:divBdr>
        </w:div>
        <w:div w:id="772433952">
          <w:marLeft w:val="446"/>
          <w:marRight w:val="0"/>
          <w:marTop w:val="0"/>
          <w:marBottom w:val="0"/>
          <w:divBdr>
            <w:top w:val="none" w:sz="0" w:space="0" w:color="auto"/>
            <w:left w:val="none" w:sz="0" w:space="0" w:color="auto"/>
            <w:bottom w:val="none" w:sz="0" w:space="0" w:color="auto"/>
            <w:right w:val="none" w:sz="0" w:space="0" w:color="auto"/>
          </w:divBdr>
        </w:div>
        <w:div w:id="1256747279">
          <w:marLeft w:val="446"/>
          <w:marRight w:val="0"/>
          <w:marTop w:val="0"/>
          <w:marBottom w:val="0"/>
          <w:divBdr>
            <w:top w:val="none" w:sz="0" w:space="0" w:color="auto"/>
            <w:left w:val="none" w:sz="0" w:space="0" w:color="auto"/>
            <w:bottom w:val="none" w:sz="0" w:space="0" w:color="auto"/>
            <w:right w:val="none" w:sz="0" w:space="0" w:color="auto"/>
          </w:divBdr>
        </w:div>
        <w:div w:id="510216771">
          <w:marLeft w:val="446"/>
          <w:marRight w:val="0"/>
          <w:marTop w:val="0"/>
          <w:marBottom w:val="0"/>
          <w:divBdr>
            <w:top w:val="none" w:sz="0" w:space="0" w:color="auto"/>
            <w:left w:val="none" w:sz="0" w:space="0" w:color="auto"/>
            <w:bottom w:val="none" w:sz="0" w:space="0" w:color="auto"/>
            <w:right w:val="none" w:sz="0" w:space="0" w:color="auto"/>
          </w:divBdr>
        </w:div>
        <w:div w:id="679159877">
          <w:marLeft w:val="446"/>
          <w:marRight w:val="0"/>
          <w:marTop w:val="0"/>
          <w:marBottom w:val="0"/>
          <w:divBdr>
            <w:top w:val="none" w:sz="0" w:space="0" w:color="auto"/>
            <w:left w:val="none" w:sz="0" w:space="0" w:color="auto"/>
            <w:bottom w:val="none" w:sz="0" w:space="0" w:color="auto"/>
            <w:right w:val="none" w:sz="0" w:space="0" w:color="auto"/>
          </w:divBdr>
        </w:div>
        <w:div w:id="1727338864">
          <w:marLeft w:val="446"/>
          <w:marRight w:val="0"/>
          <w:marTop w:val="0"/>
          <w:marBottom w:val="0"/>
          <w:divBdr>
            <w:top w:val="none" w:sz="0" w:space="0" w:color="auto"/>
            <w:left w:val="none" w:sz="0" w:space="0" w:color="auto"/>
            <w:bottom w:val="none" w:sz="0" w:space="0" w:color="auto"/>
            <w:right w:val="none" w:sz="0" w:space="0" w:color="auto"/>
          </w:divBdr>
        </w:div>
        <w:div w:id="1996756728">
          <w:marLeft w:val="446"/>
          <w:marRight w:val="0"/>
          <w:marTop w:val="0"/>
          <w:marBottom w:val="0"/>
          <w:divBdr>
            <w:top w:val="none" w:sz="0" w:space="0" w:color="auto"/>
            <w:left w:val="none" w:sz="0" w:space="0" w:color="auto"/>
            <w:bottom w:val="none" w:sz="0" w:space="0" w:color="auto"/>
            <w:right w:val="none" w:sz="0" w:space="0" w:color="auto"/>
          </w:divBdr>
        </w:div>
        <w:div w:id="816842714">
          <w:marLeft w:val="446"/>
          <w:marRight w:val="0"/>
          <w:marTop w:val="0"/>
          <w:marBottom w:val="0"/>
          <w:divBdr>
            <w:top w:val="none" w:sz="0" w:space="0" w:color="auto"/>
            <w:left w:val="none" w:sz="0" w:space="0" w:color="auto"/>
            <w:bottom w:val="none" w:sz="0" w:space="0" w:color="auto"/>
            <w:right w:val="none" w:sz="0" w:space="0" w:color="auto"/>
          </w:divBdr>
        </w:div>
        <w:div w:id="963582603">
          <w:marLeft w:val="446"/>
          <w:marRight w:val="0"/>
          <w:marTop w:val="0"/>
          <w:marBottom w:val="0"/>
          <w:divBdr>
            <w:top w:val="none" w:sz="0" w:space="0" w:color="auto"/>
            <w:left w:val="none" w:sz="0" w:space="0" w:color="auto"/>
            <w:bottom w:val="none" w:sz="0" w:space="0" w:color="auto"/>
            <w:right w:val="none" w:sz="0" w:space="0" w:color="auto"/>
          </w:divBdr>
        </w:div>
        <w:div w:id="361593803">
          <w:marLeft w:val="446"/>
          <w:marRight w:val="0"/>
          <w:marTop w:val="0"/>
          <w:marBottom w:val="0"/>
          <w:divBdr>
            <w:top w:val="none" w:sz="0" w:space="0" w:color="auto"/>
            <w:left w:val="none" w:sz="0" w:space="0" w:color="auto"/>
            <w:bottom w:val="none" w:sz="0" w:space="0" w:color="auto"/>
            <w:right w:val="none" w:sz="0" w:space="0" w:color="auto"/>
          </w:divBdr>
        </w:div>
        <w:div w:id="224872827">
          <w:marLeft w:val="446"/>
          <w:marRight w:val="0"/>
          <w:marTop w:val="0"/>
          <w:marBottom w:val="0"/>
          <w:divBdr>
            <w:top w:val="none" w:sz="0" w:space="0" w:color="auto"/>
            <w:left w:val="none" w:sz="0" w:space="0" w:color="auto"/>
            <w:bottom w:val="none" w:sz="0" w:space="0" w:color="auto"/>
            <w:right w:val="none" w:sz="0" w:space="0" w:color="auto"/>
          </w:divBdr>
        </w:div>
        <w:div w:id="1850564153">
          <w:marLeft w:val="446"/>
          <w:marRight w:val="0"/>
          <w:marTop w:val="0"/>
          <w:marBottom w:val="0"/>
          <w:divBdr>
            <w:top w:val="none" w:sz="0" w:space="0" w:color="auto"/>
            <w:left w:val="none" w:sz="0" w:space="0" w:color="auto"/>
            <w:bottom w:val="none" w:sz="0" w:space="0" w:color="auto"/>
            <w:right w:val="none" w:sz="0" w:space="0" w:color="auto"/>
          </w:divBdr>
        </w:div>
        <w:div w:id="1761103828">
          <w:marLeft w:val="446"/>
          <w:marRight w:val="0"/>
          <w:marTop w:val="0"/>
          <w:marBottom w:val="0"/>
          <w:divBdr>
            <w:top w:val="none" w:sz="0" w:space="0" w:color="auto"/>
            <w:left w:val="none" w:sz="0" w:space="0" w:color="auto"/>
            <w:bottom w:val="none" w:sz="0" w:space="0" w:color="auto"/>
            <w:right w:val="none" w:sz="0" w:space="0" w:color="auto"/>
          </w:divBdr>
        </w:div>
      </w:divsChild>
    </w:div>
    <w:div w:id="1481917525">
      <w:bodyDiv w:val="1"/>
      <w:marLeft w:val="0"/>
      <w:marRight w:val="0"/>
      <w:marTop w:val="0"/>
      <w:marBottom w:val="0"/>
      <w:divBdr>
        <w:top w:val="none" w:sz="0" w:space="0" w:color="auto"/>
        <w:left w:val="none" w:sz="0" w:space="0" w:color="auto"/>
        <w:bottom w:val="none" w:sz="0" w:space="0" w:color="auto"/>
        <w:right w:val="none" w:sz="0" w:space="0" w:color="auto"/>
      </w:divBdr>
    </w:div>
    <w:div w:id="1535313197">
      <w:bodyDiv w:val="1"/>
      <w:marLeft w:val="0"/>
      <w:marRight w:val="0"/>
      <w:marTop w:val="0"/>
      <w:marBottom w:val="0"/>
      <w:divBdr>
        <w:top w:val="none" w:sz="0" w:space="0" w:color="auto"/>
        <w:left w:val="none" w:sz="0" w:space="0" w:color="auto"/>
        <w:bottom w:val="none" w:sz="0" w:space="0" w:color="auto"/>
        <w:right w:val="none" w:sz="0" w:space="0" w:color="auto"/>
      </w:divBdr>
    </w:div>
    <w:div w:id="1604918119">
      <w:bodyDiv w:val="1"/>
      <w:marLeft w:val="0"/>
      <w:marRight w:val="0"/>
      <w:marTop w:val="0"/>
      <w:marBottom w:val="0"/>
      <w:divBdr>
        <w:top w:val="none" w:sz="0" w:space="0" w:color="auto"/>
        <w:left w:val="none" w:sz="0" w:space="0" w:color="auto"/>
        <w:bottom w:val="none" w:sz="0" w:space="0" w:color="auto"/>
        <w:right w:val="none" w:sz="0" w:space="0" w:color="auto"/>
      </w:divBdr>
    </w:div>
    <w:div w:id="1606961954">
      <w:bodyDiv w:val="1"/>
      <w:marLeft w:val="0"/>
      <w:marRight w:val="0"/>
      <w:marTop w:val="0"/>
      <w:marBottom w:val="0"/>
      <w:divBdr>
        <w:top w:val="none" w:sz="0" w:space="0" w:color="auto"/>
        <w:left w:val="none" w:sz="0" w:space="0" w:color="auto"/>
        <w:bottom w:val="none" w:sz="0" w:space="0" w:color="auto"/>
        <w:right w:val="none" w:sz="0" w:space="0" w:color="auto"/>
      </w:divBdr>
    </w:div>
    <w:div w:id="1643996982">
      <w:bodyDiv w:val="1"/>
      <w:marLeft w:val="0"/>
      <w:marRight w:val="0"/>
      <w:marTop w:val="0"/>
      <w:marBottom w:val="0"/>
      <w:divBdr>
        <w:top w:val="none" w:sz="0" w:space="0" w:color="auto"/>
        <w:left w:val="none" w:sz="0" w:space="0" w:color="auto"/>
        <w:bottom w:val="none" w:sz="0" w:space="0" w:color="auto"/>
        <w:right w:val="none" w:sz="0" w:space="0" w:color="auto"/>
      </w:divBdr>
    </w:div>
    <w:div w:id="1737245532">
      <w:bodyDiv w:val="1"/>
      <w:marLeft w:val="0"/>
      <w:marRight w:val="0"/>
      <w:marTop w:val="0"/>
      <w:marBottom w:val="0"/>
      <w:divBdr>
        <w:top w:val="none" w:sz="0" w:space="0" w:color="auto"/>
        <w:left w:val="none" w:sz="0" w:space="0" w:color="auto"/>
        <w:bottom w:val="none" w:sz="0" w:space="0" w:color="auto"/>
        <w:right w:val="none" w:sz="0" w:space="0" w:color="auto"/>
      </w:divBdr>
    </w:div>
    <w:div w:id="1788549652">
      <w:bodyDiv w:val="1"/>
      <w:marLeft w:val="0"/>
      <w:marRight w:val="0"/>
      <w:marTop w:val="0"/>
      <w:marBottom w:val="0"/>
      <w:divBdr>
        <w:top w:val="none" w:sz="0" w:space="0" w:color="auto"/>
        <w:left w:val="none" w:sz="0" w:space="0" w:color="auto"/>
        <w:bottom w:val="none" w:sz="0" w:space="0" w:color="auto"/>
        <w:right w:val="none" w:sz="0" w:space="0" w:color="auto"/>
      </w:divBdr>
    </w:div>
    <w:div w:id="1944612080">
      <w:bodyDiv w:val="1"/>
      <w:marLeft w:val="0"/>
      <w:marRight w:val="0"/>
      <w:marTop w:val="0"/>
      <w:marBottom w:val="0"/>
      <w:divBdr>
        <w:top w:val="none" w:sz="0" w:space="0" w:color="auto"/>
        <w:left w:val="none" w:sz="0" w:space="0" w:color="auto"/>
        <w:bottom w:val="none" w:sz="0" w:space="0" w:color="auto"/>
        <w:right w:val="none" w:sz="0" w:space="0" w:color="auto"/>
      </w:divBdr>
    </w:div>
    <w:div w:id="19745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aidfamilyleave.ny.gov/new-york-paid-family-leave-covid-19-faqs" TargetMode="External"/><Relationship Id="rId18" Type="http://schemas.openxmlformats.org/officeDocument/2006/relationships/hyperlink" Target="https://www.dol.gov/agencies/whd/pandemic/ffcra-ques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ol.gov/agencies/whd/pandemic/ffcra-questions" TargetMode="External"/><Relationship Id="rId7" Type="http://schemas.openxmlformats.org/officeDocument/2006/relationships/webSettings" Target="webSettings.xml"/><Relationship Id="rId12" Type="http://schemas.openxmlformats.org/officeDocument/2006/relationships/hyperlink" Target="https://www.dol.gov/agencies/whd/pandemic/ffcra-questions" TargetMode="External"/><Relationship Id="rId17" Type="http://schemas.openxmlformats.org/officeDocument/2006/relationships/hyperlink" Target="https://www.careeronestop.org/LocalHelp/service-locator.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aidfamilyleave.ny.gov/new-york-paid-family-leave-covid-19-faqs" TargetMode="External"/><Relationship Id="rId20" Type="http://schemas.openxmlformats.org/officeDocument/2006/relationships/hyperlink" Target="https://youtu.be/k6q7Py9_kg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idfamilyleave.ny.gov/if-your-minor-dependent-child-quarantined"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dol.gov/agencies/whd/pandemic/ffcra-questions" TargetMode="External"/><Relationship Id="rId23" Type="http://schemas.openxmlformats.org/officeDocument/2006/relationships/hyperlink" Target="https://paidfamilyleave.ny.gov/new-york-paid-family-leave-covid-19-faqs" TargetMode="External"/><Relationship Id="rId10" Type="http://schemas.openxmlformats.org/officeDocument/2006/relationships/hyperlink" Target="https://paidfamilyleave.ny.gov/if-your-minor-dependent-child-quarantined" TargetMode="External"/><Relationship Id="rId19" Type="http://schemas.openxmlformats.org/officeDocument/2006/relationships/hyperlink" Target="https://www.dol.gov/agencies/whd/pandemic/ffcra-ques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l.gov/agencies/whd/pandemic/ffcra-questions" TargetMode="External"/><Relationship Id="rId22" Type="http://schemas.openxmlformats.org/officeDocument/2006/relationships/hyperlink" Target="https://www.dol.gov/agencies/whd/pandemic/ffcra-quest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5D47F96645BD48B29F7991E706BCCE" ma:contentTypeVersion="12" ma:contentTypeDescription="Create a new document." ma:contentTypeScope="" ma:versionID="0b66f1b3b82b1e6d2b7ed5c21f2230cb">
  <xsd:schema xmlns:xsd="http://www.w3.org/2001/XMLSchema" xmlns:xs="http://www.w3.org/2001/XMLSchema" xmlns:p="http://schemas.microsoft.com/office/2006/metadata/properties" xmlns:ns2="c02dc7c5-92d6-40e4-8076-de72fa6f9102" xmlns:ns3="2f1d61cd-c050-4168-be77-bae7416d0414" targetNamespace="http://schemas.microsoft.com/office/2006/metadata/properties" ma:root="true" ma:fieldsID="8cc6d53f9df9aba897b0e02dd7220735" ns2:_="" ns3:_="">
    <xsd:import namespace="c02dc7c5-92d6-40e4-8076-de72fa6f9102"/>
    <xsd:import namespace="2f1d61cd-c050-4168-be77-bae7416d04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c7c5-92d6-40e4-8076-de72fa6f9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d61cd-c050-4168-be77-bae7416d04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BEB00B-0EE2-4E70-9BDB-B09AECF25624}">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c02dc7c5-92d6-40e4-8076-de72fa6f9102"/>
    <ds:schemaRef ds:uri="http://purl.org/dc/terms/"/>
    <ds:schemaRef ds:uri="http://schemas.microsoft.com/office/infopath/2007/PartnerControls"/>
    <ds:schemaRef ds:uri="2f1d61cd-c050-4168-be77-bae7416d0414"/>
    <ds:schemaRef ds:uri="http://www.w3.org/XML/1998/namespace"/>
  </ds:schemaRefs>
</ds:datastoreItem>
</file>

<file path=customXml/itemProps2.xml><?xml version="1.0" encoding="utf-8"?>
<ds:datastoreItem xmlns:ds="http://schemas.openxmlformats.org/officeDocument/2006/customXml" ds:itemID="{BA474A3D-7C2F-44CA-936A-D0F68D3DE912}">
  <ds:schemaRefs>
    <ds:schemaRef ds:uri="http://schemas.microsoft.com/sharepoint/v3/contenttype/forms"/>
  </ds:schemaRefs>
</ds:datastoreItem>
</file>

<file path=customXml/itemProps3.xml><?xml version="1.0" encoding="utf-8"?>
<ds:datastoreItem xmlns:ds="http://schemas.openxmlformats.org/officeDocument/2006/customXml" ds:itemID="{F5C85494-1CBD-4639-B919-BDC75803F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c7c5-92d6-40e4-8076-de72fa6f9102"/>
    <ds:schemaRef ds:uri="2f1d61cd-c050-4168-be77-bae7416d0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Conlin</dc:creator>
  <cp:keywords/>
  <dc:description/>
  <cp:lastModifiedBy>Kerstin Cruger</cp:lastModifiedBy>
  <cp:revision>67</cp:revision>
  <dcterms:created xsi:type="dcterms:W3CDTF">2020-04-21T19:27:00Z</dcterms:created>
  <dcterms:modified xsi:type="dcterms:W3CDTF">2020-04-23T18:33:00Z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0x010100555D47F96645BD48B29F7991E706BCCE</vt:lpwstr>
  </property>
</Properties>
</file>